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2.svgz" ContentType="image/svg+xml"/>
  <Override PartName="/word/media/rId68.svgz" ContentType="image/svg+xml"/>
  <Override PartName="/word/media/rId20.svgz" ContentType="image/svg+xml"/>
  <Override PartName="/word/media/rId23.png" ContentType="image/png"/>
  <Override PartName="/word/media/rId45.png" ContentType="image/png"/>
  <Override PartName="/word/media/rId7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Jira</w:t>
      </w:r>
      <w:r>
        <w:t xml:space="preserve"> </w:t>
      </w:r>
      <w:r>
        <w:t xml:space="preserve">↔</w:t>
      </w:r>
      <w:r>
        <w:t xml:space="preserve"> </w:t>
      </w:r>
      <w:r>
        <w:t xml:space="preserve">BMC</w:t>
      </w:r>
      <w:r>
        <w:t xml:space="preserve"> </w:t>
      </w:r>
      <w:r>
        <w:t xml:space="preserve">Remedy</w:t>
      </w:r>
      <w:r>
        <w:t xml:space="preserve"> </w:t>
      </w:r>
      <w:r>
        <w:t xml:space="preserve">Integration</w:t>
      </w:r>
      <w:r>
        <w:t xml:space="preserve"> </w:t>
      </w:r>
      <w:r>
        <w:t xml:space="preserve">—</w:t>
      </w:r>
      <w:r>
        <w:t xml:space="preserve"> </w:t>
      </w:r>
      <w:r>
        <w:t xml:space="preserve">Vendor</w:t>
      </w:r>
      <w:r>
        <w:t xml:space="preserve"> </w:t>
      </w:r>
      <w:r>
        <w:t xml:space="preserve">Due</w:t>
      </w:r>
      <w:r>
        <w:t xml:space="preserve"> </w:t>
      </w:r>
      <w:r>
        <w:t xml:space="preserve">Diligence</w:t>
      </w:r>
    </w:p>
    <w:p>
      <w:pPr>
        <w:pStyle w:val="Date"/>
      </w:pPr>
      <w:r>
        <w:t xml:space="preserve">2026-04-22</w:t>
      </w:r>
    </w:p>
    <w:p>
      <w:pPr>
        <w:pStyle w:val="FirstParagraph"/>
      </w:pPr>
      <w:r>
        <w:rPr>
          <w:bCs/>
          <w:b/>
        </w:rPr>
        <w:t xml:space="preserve">A Comparative Due-Diligence Analysis for Bi-Directional Jira ↔ BMC Remedy Integration</w:t>
      </w:r>
    </w:p>
    <w:p>
      <w:pPr>
        <w:pStyle w:val="BodyText"/>
      </w:pPr>
      <w:r>
        <w:rPr>
          <w:bCs/>
          <w:b/>
        </w:rPr>
        <w:t xml:space="preserve">Vendors evaluated: ZigiOps · Exalate · Unito · BMC Helix iPaaS (Jitterbit)</w:t>
      </w:r>
    </w:p>
    <w:p>
      <w:pPr>
        <w:pStyle w:val="BodyText"/>
      </w:pPr>
      <w:r>
        <w:rPr>
          <w:iCs/>
          <w:i/>
        </w:rPr>
        <w:t xml:space="preserve">Prepared: 2026-04-30</w:t>
      </w:r>
    </w:p>
    <w:p>
      <w:pPr>
        <w:pStyle w:val="BodyText"/>
      </w:pPr>
      <w:r>
        <w:rPr>
          <w:bCs/>
          <w:b/>
        </w:rPr>
        <w:t xml:space="preserve">Scope.</w:t>
      </w:r>
      <w:r>
        <w:t xml:space="preserve"> </w:t>
      </w:r>
      <w:r>
        <w:t xml:space="preserve">This document evaluates productized integration platforms for bi-directional synchronization between</w:t>
      </w:r>
      <w:r>
        <w:t xml:space="preserve"> </w:t>
      </w:r>
      <w:r>
        <w:rPr>
          <w:bCs/>
          <w:b/>
        </w:rPr>
        <w:t xml:space="preserve">Atlassian Jira (Cloud, Server, Data Center; Software and JSM)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BMC Remedy / BMC Helix ITSM</w:t>
      </w:r>
      <w:r>
        <w:t xml:space="preserve">. Other systems (ServiceNow, Salesforce, Azure DevOps, monitoring tools) appear in vendor capability matrices for context but are not the primary integration target.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bCs/>
          <w:b/>
        </w:rPr>
        <w:t xml:space="preserve">Disclaimer.</w:t>
      </w:r>
      <w:r>
        <w:t xml:space="preserve"> </w:t>
      </w:r>
      <w:r>
        <w:t xml:space="preserve">This document is independent research based exclusively on publicly available sources.</w:t>
      </w:r>
      <w:r>
        <w:t xml:space="preserve"> </w:t>
      </w:r>
      <w:r>
        <w:rPr>
          <w:bCs/>
          <w:b/>
        </w:rPr>
        <w:t xml:space="preserve">No conversations, briefings, demos, or NDA-protected materials have been exchanged with any of the four vendors evaluated.</w:t>
      </w:r>
      <w:r>
        <w:t xml:space="preserve"> </w:t>
      </w:r>
      <w:r>
        <w:t xml:space="preserve">This research was not commissioned, sponsored, or reviewed by any vendor. Vendor offerings, pricing, and compliance posture in actual procurement may differ from the public record; all findings should be confirmed with the vendor directly before signing.</w:t>
      </w:r>
    </w:p>
    <w:p>
      <w:r>
        <w:pict>
          <v:rect style="width:0;height:1.5pt" o:hralign="center" o:hrstd="t" o:hr="t"/>
        </w:pict>
      </w:r>
    </w:p>
    <w:bookmarkStart w:id="24" w:name="tldr"/>
    <w:p>
      <w:pPr>
        <w:pStyle w:val="Heading2"/>
      </w:pPr>
      <w:r>
        <w:t xml:space="preserve">TL;DR</w:t>
      </w:r>
    </w:p>
    <w:p>
      <w:pPr>
        <w:pStyle w:val="CaptionedFigure"/>
      </w:pPr>
      <w:r>
        <w:drawing>
          <wp:inline>
            <wp:extent cx="5334000" cy="2844800"/>
            <wp:effectExtent b="0" l="0" r="0" t="0"/>
            <wp:docPr descr="Four vendors evaluated; two ship a productized BMC Remedy connector — the shortlist reduces to BMC Helix iPaaS and ZigiOps" title="" id="21" name="Picture"/>
            <a:graphic>
              <a:graphicData uri="http://schemas.openxmlformats.org/drawingml/2006/picture">
                <pic:pic>
                  <pic:nvPicPr>
                    <pic:cNvPr descr="funnel.sv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Four vendors evaluated; two ship a productized BMC Remedy connector — the shortlist reduces to BMC Helix iPaaS and ZigiOps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Of the three third-party alternatives, only ZigiOps ships a productized Jira ↔ BMC Remedy connector</w:t>
      </w:r>
      <w:r>
        <w:t xml:space="preserve"> </w:t>
      </w:r>
      <w:r>
        <w:t xml:space="preserve">(Atlassian Marketplace app 1221587). Exalate and Unito do not have a BMC Remedy connector at all. The shortlist reduces to</w:t>
      </w:r>
      <w:r>
        <w:t xml:space="preserve"> </w:t>
      </w:r>
      <w:r>
        <w:rPr>
          <w:bCs/>
          <w:b/>
        </w:rPr>
        <w:t xml:space="preserve">BMC Helix iPaaS vs ZigiOps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BMC Helix iPaaS (Jitterbit-powered)</w:t>
      </w:r>
      <w:r>
        <w:t xml:space="preserve"> </w:t>
      </w:r>
      <w:r>
        <w:t xml:space="preserve">is the only first-party, BMC-accountable option. Helix ↔ Jira (Software and JSM) is one of three documented OOTB BMC iPaaS templates. Full iPaaS capability (API Manager, 200+ connectors, on-prem Private Agents), enterprise support, and FedRAMP Moderate ATO on the BMC Helix layer. It is also the most expensive of the four and has the steepest learning curve.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ZigiOps</w:t>
      </w:r>
      <w:r>
        <w:t xml:space="preserve"> </w:t>
      </w:r>
      <w:r>
        <w:t xml:space="preserve">is materially cheaper, no-code for templated Jira ↔ Remedy patterns, on-prem-capable, and bundles implementation. It is a third-party ISV without first-party BMC accountability and lacks iPaaS-grade ETL/API/orchestration capability.</w:t>
      </w:r>
      <w:r>
        <w:t xml:space="preserve"> </w:t>
      </w:r>
      <w:r>
        <w:rPr>
          <w:bCs/>
          <w:b/>
        </w:rPr>
        <w:t xml:space="preserve">Its Atlassian Marketplace listing for the BMC Remedy connector was last updated 2022-08-02</w:t>
      </w:r>
      <w:r>
        <w:t xml:space="preserve"> </w:t>
      </w:r>
      <w:r>
        <w:t xml:space="preserve">— a meaningful supplier-risk signal for a Jira-side procurement.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choice between them depends on integration scope and roadmap.</w:t>
      </w:r>
      <w:r>
        <w:t xml:space="preserve"> </w:t>
      </w:r>
      <w:r>
        <w:t xml:space="preserve">Narrow Jira ↔ Remedy ticket-sync scope favors ZigiOps; broader integration roadmap (HR/AD, ERP/CMDB, future API-led services) and federal/regulated workloads favor BMC Helix iPaaS.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Exalate is excluded</w:t>
      </w:r>
      <w:r>
        <w:t xml:space="preserve"> </w:t>
      </w:r>
      <w:r>
        <w:t xml:space="preserve">on native-connector grounds. Exalate is a strong product for Jira ↔ Jira cross-company and Jira ↔ ServiceNow synchronization, but does not ship a BMC Remedy connector. In Exalate’s own community forum (2020-08-14), CEO and co-founder Francis Martens states BMC Remedy support is</w:t>
      </w:r>
      <w:r>
        <w:t xml:space="preserve"> </w:t>
      </w:r>
      <w:r>
        <w:t xml:space="preserve">“</w:t>
      </w:r>
      <w:r>
        <w:t xml:space="preserve">possible as a custom project</w:t>
      </w:r>
      <w:r>
        <w:t xml:space="preserve">”</w:t>
      </w:r>
      <w:r>
        <w:t xml:space="preserve"> </w:t>
      </w:r>
      <w:r>
        <w:t xml:space="preserve">— not productized.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Unito is excluded</w:t>
      </w:r>
      <w:r>
        <w:t xml:space="preserve"> </w:t>
      </w:r>
      <w:r>
        <w:t xml:space="preserve">on native-connector grounds. Its 67-connector catalog contains zero BMC products; Unito is not a BMC partner; the product is positioned for work-management sync (Jira ↔ Asana patterns), not enterprise ITSM integration with BMC Remedy.</w:t>
      </w:r>
    </w:p>
    <w:p>
      <w:r>
        <w:pict>
          <v:rect style="width:0;height:1.5pt" o:hralign="center" o:hrstd="t" o:hr="t"/>
        </w:pict>
      </w:r>
    </w:p>
    <w:bookmarkEnd w:id="24"/>
    <w:bookmarkStart w:id="25" w:name="verification-methodology"/>
    <w:p>
      <w:pPr>
        <w:pStyle w:val="Heading2"/>
      </w:pPr>
      <w:r>
        <w:t xml:space="preserve">Verification Methodology</w:t>
      </w:r>
    </w:p>
    <w:p>
      <w:pPr>
        <w:pStyle w:val="FirstParagraph"/>
      </w:pPr>
      <w:r>
        <w:rPr>
          <w:bCs/>
          <w:b/>
        </w:rPr>
        <w:t xml:space="preserve">Sources used:</w:t>
      </w:r>
      <w:r>
        <w:t xml:space="preserve"> </w:t>
      </w:r>
      <w:r>
        <w:t xml:space="preserve">vendor websites and product documentation, marketplace listings (BMC, OpenText ITOM, Atlassian), regulatory registries (FedRAMP Marketplace, Belgium KBO/CBE, Corporations Canada, Bulgarian Commercial Register), analyst placements (Gartner Magic Quadrant, Forrester Wave, Info-Tech / SoftwareReviews, Nucleus Research), customer-review platforms (G2, Capterra, TrustRadius, Gartner Peer Insights), public press releases and trade-press coverage, and Wayback Machine snapshots for historical claims.</w:t>
      </w:r>
      <w:r>
        <w:t xml:space="preserve"> </w:t>
      </w:r>
      <w:r>
        <w:rPr>
          <w:bCs/>
          <w:b/>
        </w:rPr>
        <w:t xml:space="preserve">No vendor was contacted in the course of this research.</w:t>
      </w:r>
    </w:p>
    <w:p>
      <w:pPr>
        <w:pStyle w:val="BodyText"/>
      </w:pPr>
      <w:r>
        <w:t xml:space="preserve">Every non-trivial factual claim carries a verification tag: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[VERIFIED]</w:t>
      </w:r>
      <w:r>
        <w:t xml:space="preserve"> </w:t>
      </w:r>
      <w:r>
        <w:t xml:space="preserve">— confirmed against a first-party vendor page, official documentation, or regulator/marketplace listing, with a URL cited inline.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[VENDOR CLAIM]</w:t>
      </w:r>
      <w:r>
        <w:t xml:space="preserve"> </w:t>
      </w:r>
      <w:r>
        <w:t xml:space="preserve">— stated by the vendor in marketing or sales collateral but not independently corroborated. Treated as provisional.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[BIASED SOURCE]</w:t>
      </w:r>
      <w:r>
        <w:t xml:space="preserve"> </w:t>
      </w:r>
      <w:r>
        <w:t xml:space="preserve">— sourced from a competitor’s comparison page. Used only when the claim is not in dispute and no cleaner source was available.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[UNVERIFIED]</w:t>
      </w:r>
      <w:r>
        <w:t xml:space="preserve"> </w:t>
      </w:r>
      <w:r>
        <w:t xml:space="preserve">— could not be confirmed from any reliable public source; flagged explicitly rather than asserted.</w:t>
      </w:r>
    </w:p>
    <w:p>
      <w:pPr>
        <w:pStyle w:val="FirstParagraph"/>
      </w:pPr>
      <w:r>
        <w:t xml:space="preserve">A consolidated list of unverified items appears in the appendix.</w:t>
      </w:r>
    </w:p>
    <w:p>
      <w:r>
        <w:pict>
          <v:rect style="width:0;height:1.5pt" o:hralign="center" o:hrstd="t" o:hr="t"/>
        </w:pict>
      </w:r>
    </w:p>
    <w:bookmarkEnd w:id="25"/>
    <w:bookmarkStart w:id="26" w:name="at-a-glance-verdict-matrix"/>
    <w:p>
      <w:pPr>
        <w:pStyle w:val="Heading2"/>
      </w:pPr>
      <w:r>
        <w:t xml:space="preserve">At-A-Glance Verdict Matrix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033"/>
        <w:gridCol w:w="1721"/>
        <w:gridCol w:w="1721"/>
        <w:gridCol w:w="1721"/>
        <w:gridCol w:w="1721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ZigiOps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Exalate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Unito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BMC Helix iPaaS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Native Jira ↔ BMC Remedy connector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Yes</w:t>
            </w:r>
            <w:r>
              <w:t xml:space="preserve"> </w:t>
            </w:r>
            <w:r>
              <w:rPr>
                <w:rStyle w:val="VerbatimChar"/>
              </w:rPr>
              <w:t xml:space="preserve">[VERIFIED]</w:t>
            </w:r>
            <w:r>
              <w:t xml:space="preserve"> </w:t>
            </w:r>
            <w:r>
              <w:t xml:space="preserve">(Atlassian Marketplace 1221587)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No</w:t>
            </w:r>
            <w:r>
              <w:t xml:space="preserve"> </w:t>
            </w:r>
            <w:r>
              <w:rPr>
                <w:rStyle w:val="VerbatimChar"/>
              </w:rPr>
              <w:t xml:space="preserve">[VERIFIED]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No</w:t>
            </w:r>
            <w:r>
              <w:t xml:space="preserve"> </w:t>
            </w:r>
            <w:r>
              <w:rPr>
                <w:rStyle w:val="VerbatimChar"/>
              </w:rPr>
              <w:t xml:space="preserve">[VERIFIED]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Yes</w:t>
            </w:r>
            <w:r>
              <w:t xml:space="preserve"> </w:t>
            </w:r>
            <w:r>
              <w:rPr>
                <w:rStyle w:val="VerbatimChar"/>
              </w:rPr>
              <w:t xml:space="preserve">[VERIFIED]</w:t>
            </w:r>
            <w:r>
              <w:t xml:space="preserve"> </w:t>
            </w:r>
            <w:r>
              <w:t xml:space="preserve">(BMC OOTB template)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Atlassian Marketplace presence (Jira side)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Listed; last updated 2022-08-02; no Partner tier badge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Gold Partner; 4,101 installs; last updated 2025-12-17 (Jira ↔ Jira / ServiceNow product)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Listed for Jira (work-management connectors only)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N/A (BMC owns the contract; no Atlassian Marketplace app)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BMC partner status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Self-described BMC partner</w:t>
            </w:r>
            <w:r>
              <w:t xml:space="preserve"> </w:t>
            </w:r>
            <w:r>
              <w:rPr>
                <w:rStyle w:val="VerbatimChar"/>
              </w:rPr>
              <w:t xml:space="preserve">[UNVERIFIED tier]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None</w:t>
            </w:r>
            <w:r>
              <w:t xml:space="preserve"> </w:t>
            </w:r>
            <w:r>
              <w:rPr>
                <w:rStyle w:val="VerbatimChar"/>
              </w:rPr>
              <w:t xml:space="preserve">[VERIFIED absent from integrations docs]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None</w:t>
            </w:r>
            <w:r>
              <w:t xml:space="preserve"> </w:t>
            </w:r>
            <w:r>
              <w:rPr>
                <w:rStyle w:val="VerbatimChar"/>
              </w:rPr>
              <w:t xml:space="preserve">[VERIFIED absent from integrations docs]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First-party OEM</w:t>
            </w:r>
            <w:r>
              <w:t xml:space="preserve"> </w:t>
            </w:r>
            <w:r>
              <w:rPr>
                <w:rStyle w:val="VerbatimChar"/>
              </w:rPr>
              <w:t xml:space="preserve">[VERIFIED]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On-prem deployment option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Yes (Windows / Linux / self-hosted)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Yes (DC node for Jira DC, ServiceNow on-prem)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No</w:t>
            </w:r>
            <w:r>
              <w:t xml:space="preserve"> </w:t>
            </w:r>
            <w:r>
              <w:t xml:space="preserve">(SaaS only, AWS US)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Yes (Private Agents in customer network)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Pre-built Jira ↔ Remedy templates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Incident, Change, CMDB/Atrium, work notes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N/A — no Remedy connector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N/A — no Remedy connector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Helix ITSM ↔ Jira (Software and JSM); plus ServiceNow, Salesforce, Azure DevOps, CMDB federation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transparency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Quote-only; reseller floor ≈ $500/mo per pair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Public pricing ladder; free tier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Public pricing ladder; no free tier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Quote-only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Shortlist status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Qualified</w:t>
            </w:r>
            <w:r>
              <w:t xml:space="preserve"> </w:t>
            </w:r>
            <w:r>
              <w:t xml:space="preserve">— narrow scope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Excluded</w:t>
            </w:r>
            <w:r>
              <w:t xml:space="preserve"> </w:t>
            </w:r>
            <w:r>
              <w:t xml:space="preserve">— no connector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Excluded</w:t>
            </w:r>
            <w:r>
              <w:t xml:space="preserve"> </w:t>
            </w:r>
            <w:r>
              <w:t xml:space="preserve">— no connector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Qualified</w:t>
            </w:r>
            <w:r>
              <w:t xml:space="preserve"> </w:t>
            </w:r>
            <w:r>
              <w:t xml:space="preserve">— broad scope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X47e6c5cac08829063246259906df12eac9000f1"/>
    <w:p>
      <w:pPr>
        <w:pStyle w:val="Heading2"/>
      </w:pPr>
      <w:r>
        <w:t xml:space="preserve">Architectural Paradigms — What These Tools Actually Are</w:t>
      </w:r>
    </w:p>
    <w:p>
      <w:pPr>
        <w:pStyle w:val="FirstParagraph"/>
      </w:pPr>
      <w:r>
        <w:t xml:space="preserve">Before comparing vendors, distinguish the two product categories in play.</w:t>
      </w:r>
    </w:p>
    <w:p>
      <w:pPr>
        <w:pStyle w:val="BodyText"/>
      </w:pPr>
      <w:r>
        <w:rPr>
          <w:bCs/>
          <w:b/>
        </w:rPr>
        <w:t xml:space="preserve">Point-to-point synchronization platforms</w:t>
      </w:r>
      <w:r>
        <w:t xml:space="preserve"> </w:t>
      </w:r>
      <w:r>
        <w:t xml:space="preserve">— ZigiOps, Exalate, Unito — are designed to keep records aligned across two systems. Their primary job is bi-directional field mapping, conflict resolution, and loop prevention. They excel at</w:t>
      </w:r>
      <w:r>
        <w:t xml:space="preserve"> </w:t>
      </w:r>
      <w:r>
        <w:t xml:space="preserve">“</w:t>
      </w:r>
      <w:r>
        <w:t xml:space="preserve">Incident 1234 in Remedy mirrors Ticket INC-567 in ServiceNow</w:t>
      </w:r>
      <w:r>
        <w:t xml:space="preserve">”</w:t>
      </w:r>
      <w:r>
        <w:t xml:space="preserve"> </w:t>
      </w:r>
      <w:r>
        <w:t xml:space="preserve">patterns. They are not general-purpose orchestration tools and they do not ship API management, ETL tooling, or event-stream processing.</w:t>
      </w:r>
    </w:p>
    <w:p>
      <w:pPr>
        <w:pStyle w:val="BodyText"/>
      </w:pPr>
      <w:r>
        <w:rPr>
          <w:bCs/>
          <w:b/>
        </w:rPr>
        <w:t xml:space="preserve">Integration Platform as a Service (iPaaS)</w:t>
      </w:r>
      <w:r>
        <w:t xml:space="preserve"> </w:t>
      </w:r>
      <w:r>
        <w:t xml:space="preserve">— BMC Helix iPaaS (Jitterbit), MuleSoft, Workato — are full integration platforms. They do bi-directional sync, but they also do ETL, API management, event-driven orchestration, hybrid SaaS-plus-on-prem bridging, and broad application coverage (ERP, HR, finance, CRM). The tradeoff is complexity and cost: iPaaS platforms are more capable and more expensive.</w:t>
      </w:r>
    </w:p>
    <w:p>
      <w:pPr>
        <w:pStyle w:val="BodyText"/>
      </w:pPr>
      <w:r>
        <w:t xml:space="preserve">Pick a point-to-point tool if the integration requirement is narrow, well-defined, and unlikely to expand. Pick an iPaaS if you anticipate integration surface growth beyond ITSM — HR-to-AD provisioning, CMDB-to-asset-system federation, ERP bridging, API-led architecture for new services.</w:t>
      </w:r>
    </w:p>
    <w:p>
      <w:r>
        <w:pict>
          <v:rect style="width:0;height:1.5pt" o:hralign="center" o:hrstd="t" o:hr="t"/>
        </w:pict>
      </w:r>
    </w:p>
    <w:bookmarkEnd w:id="27"/>
    <w:bookmarkStart w:id="33" w:name="Xeda2e7e033fa6d7dc3f92231bde51f414ea9285"/>
    <w:p>
      <w:pPr>
        <w:pStyle w:val="Heading2"/>
      </w:pPr>
      <w:r>
        <w:t xml:space="preserve">Exalate — Evaluated and Excluded (No Native BMC Connector)</w:t>
      </w:r>
    </w:p>
    <w:p>
      <w:pPr>
        <w:pStyle w:val="FirstParagraph"/>
      </w:pPr>
      <w:r>
        <w:rPr>
          <w:bCs/>
          <w:b/>
        </w:rPr>
        <w:t xml:space="preserve">Headline:</w:t>
      </w:r>
      <w:r>
        <w:t xml:space="preserve"> </w:t>
      </w:r>
      <w:r>
        <w:t xml:space="preserve">Exalate does not ship a native connector for BMC Remedy, BMC Helix ITSM, or BMC AR System. This is the dispositive finding and it is confirmed by three independent signals.</w:t>
      </w:r>
    </w:p>
    <w:bookmarkStart w:id="28" w:name="the-three-signals"/>
    <w:p>
      <w:pPr>
        <w:pStyle w:val="Heading3"/>
      </w:pPr>
      <w:r>
        <w:t xml:space="preserve">The Three Signals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Exalate’s integrations page and supported-connectors documentation list no BMC product.</w:t>
      </w:r>
      <w:r>
        <w:t xml:space="preserve"> </w:t>
      </w:r>
      <w:r>
        <w:rPr>
          <w:rStyle w:val="VerbatimChar"/>
        </w:rPr>
        <w:t xml:space="preserve">[VERIFIED 2026-04-22]</w:t>
      </w:r>
      <w:r>
        <w:t xml:space="preserve"> </w:t>
      </w:r>
      <w:r>
        <w:t xml:space="preserve">via https://exalate.com/integrations/ and https://docs.exalate.com/docs/exalate-supported-integrations.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Exalate’s own community forum</w:t>
      </w:r>
      <w:r>
        <w:t xml:space="preserve"> </w:t>
      </w:r>
      <w:r>
        <w:t xml:space="preserve">contains a single public thread asking</w:t>
      </w:r>
      <w:r>
        <w:t xml:space="preserve"> </w:t>
      </w:r>
      <w:r>
        <w:t xml:space="preserve">“</w:t>
      </w:r>
      <w:r>
        <w:t xml:space="preserve">Any plans to integrate with BMC Remedy?</w:t>
      </w:r>
      <w:r>
        <w:t xml:space="preserve">”</w:t>
      </w:r>
      <w:r>
        <w:t xml:space="preserve"> </w:t>
      </w:r>
      <w:r>
        <w:t xml:space="preserve">The response, from Francis Martens (Exalate CEO and co-founder per Crunchbase / exalate.com/who-we-are; the forum post identifies him as</w:t>
      </w:r>
      <w:r>
        <w:t xml:space="preserve"> </w:t>
      </w:r>
      <w:r>
        <w:t xml:space="preserve">“</w:t>
      </w:r>
      <w:r>
        <w:t xml:space="preserve">Francis Martens (Exalate)</w:t>
      </w:r>
      <w:r>
        <w:t xml:space="preserve">”</w:t>
      </w:r>
      <w:r>
        <w:t xml:space="preserve">):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This is possible as a custom project - please contact our sales directly for more details.</w:t>
      </w:r>
      <w:r>
        <w:rPr>
          <w:iCs/>
          <w:i/>
        </w:rPr>
        <w:t xml:space="preserve">”</w:t>
      </w:r>
      <w:r>
        <w:t xml:space="preserve"> </w:t>
      </w:r>
      <w:r>
        <w:t xml:space="preserve">The post and reply are both dated</w:t>
      </w:r>
      <w:r>
        <w:t xml:space="preserve"> </w:t>
      </w:r>
      <w:r>
        <w:rPr>
          <w:bCs/>
          <w:b/>
        </w:rPr>
        <w:t xml:space="preserve">2020-08-14</w:t>
      </w:r>
      <w:r>
        <w:t xml:space="preserve"> </w:t>
      </w:r>
      <w:r>
        <w:t xml:space="preserve">— over five years old, and the most recent public statement Exalate has made on BMC Remedy.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via https://community.exalate.com/t/any-plans-to-integrate-with-bmc-remedy/4313. No roadmap commitment exists.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Exalate’s own competitive comparison with ZigiOps</w:t>
      </w:r>
      <w:r>
        <w:t xml:space="preserve"> </w:t>
      </w:r>
      <w:r>
        <w:t xml:space="preserve">credits ZigiOps with BMC Helix/Remedy support and does not claim equivalent coverage for itself.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via https://exalate.com/blog/zigiops/</w:t>
      </w:r>
      <w:r>
        <w:t xml:space="preserve"> </w:t>
      </w:r>
      <w:r>
        <w:rPr>
          <w:rStyle w:val="VerbatimChar"/>
        </w:rPr>
        <w:t xml:space="preserve">[BIASED SOURCE — self-declared competitor comparison, used here only to corroborate the non-support finding]</w:t>
      </w:r>
      <w:r>
        <w:t xml:space="preserve">.</w:t>
      </w:r>
    </w:p>
    <w:bookmarkEnd w:id="28"/>
    <w:bookmarkStart w:id="29" w:name="company-and-product-background"/>
    <w:p>
      <w:pPr>
        <w:pStyle w:val="Heading3"/>
      </w:pPr>
      <w:r>
        <w:t xml:space="preserve">Company and Product Background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Origin (KBO/CBE-verified):</w:t>
      </w:r>
      <w:r>
        <w:t xml:space="preserve"> </w:t>
      </w:r>
      <w:r>
        <w:t xml:space="preserve">The legal entity now known as</w:t>
      </w:r>
      <w:r>
        <w:t xml:space="preserve"> </w:t>
      </w:r>
      <w:r>
        <w:rPr>
          <w:bCs/>
          <w:b/>
        </w:rPr>
        <w:t xml:space="preserve">EXALATE NV (KBO 0834.937.594)</w:t>
      </w:r>
      <w:r>
        <w:t xml:space="preserve"> </w:t>
      </w:r>
      <w:r>
        <w:t xml:space="preserve">was</w:t>
      </w:r>
      <w:r>
        <w:t xml:space="preserve"> </w:t>
      </w:r>
      <w:r>
        <w:rPr>
          <w:bCs/>
          <w:b/>
        </w:rPr>
        <w:t xml:space="preserve">incorporated 2011-03-29 as iDalko</w:t>
      </w:r>
      <w:r>
        <w:t xml:space="preserve"> </w:t>
      </w:r>
      <w:r>
        <w:t xml:space="preserve">in Antwerp, Belgium. The Exalate product was developed inside iDalko; the year of productization is</w:t>
      </w:r>
      <w:r>
        <w:t xml:space="preserve"> </w:t>
      </w:r>
      <w:r>
        <w:rPr>
          <w:rStyle w:val="VerbatimChar"/>
        </w:rPr>
        <w:t xml:space="preserve">[UNVERIFIED]</w:t>
      </w:r>
      <w:r>
        <w:t xml:space="preserve">. On</w:t>
      </w:r>
      <w:r>
        <w:t xml:space="preserve"> </w:t>
      </w:r>
      <w:r>
        <w:rPr>
          <w:bCs/>
          <w:b/>
        </w:rPr>
        <w:t xml:space="preserve">2023-04-28</w:t>
      </w:r>
      <w:r>
        <w:t xml:space="preserve"> </w:t>
      </w:r>
      <w:r>
        <w:t xml:space="preserve">the licensing/consulting business of iDalko was acquired by Avisi as a separate transaction; on</w:t>
      </w:r>
      <w:r>
        <w:t xml:space="preserve"> </w:t>
      </w:r>
      <w:r>
        <w:rPr>
          <w:bCs/>
          <w:b/>
        </w:rPr>
        <w:t xml:space="preserve">2023-05-08</w:t>
      </w:r>
      <w:r>
        <w:t xml:space="preserve"> </w:t>
      </w:r>
      <w:r>
        <w:t xml:space="preserve">the retained software entity was renamed from iDalko to EXALATE NV. Founders Francis Martens and Hilde Van Brempt remain directors of record.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via https://kbopub.economie.fgov.be/kbopub/toonondernemingps.html?ondernemingsnummer=0834937594&amp;lang=en, https://siliconcanals.com/news/idalko-and-exalate-to-operate-independently/, and https://exalate.com/who-we-are/.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HQ:</w:t>
      </w:r>
      <w:r>
        <w:t xml:space="preserve"> </w:t>
      </w:r>
      <w:r>
        <w:t xml:space="preserve">Antwerp, Belgium.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Francis Martens (CEO), Hilde Van Brempt (COO), Bruno Dauwe (Head of Product).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Scale claims:</w:t>
      </w:r>
      <w:r>
        <w:t xml:space="preserve"> </w:t>
      </w:r>
      <w:r>
        <w:t xml:space="preserve">2,500+ customers, 8,000+ active installs,</w:t>
      </w:r>
      <w:r>
        <w:t xml:space="preserve"> </w:t>
      </w:r>
      <w:r>
        <w:t xml:space="preserve">“</w:t>
      </w:r>
      <w:r>
        <w:t xml:space="preserve">30% of Fortune Top 50.</w:t>
      </w:r>
      <w:r>
        <w:t xml:space="preserve">”</w:t>
      </w:r>
      <w:r>
        <w:t xml:space="preserve"> </w:t>
      </w:r>
      <w:r>
        <w:rPr>
          <w:rStyle w:val="VerbatimChar"/>
        </w:rPr>
        <w:t xml:space="preserve">[VENDOR CLAIM]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Center of gravity:</w:t>
      </w:r>
      <w:r>
        <w:t xml:space="preserve"> </w:t>
      </w:r>
      <w:r>
        <w:t xml:space="preserve">Jira-centric (Jira↔Jira cross-company, Jira↔ServiceNow, Jira↔Azure DevOps). ServiceNow is the most mature non-Jira connector.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BMC partner status:</w:t>
      </w:r>
      <w:r>
        <w:t xml:space="preserve"> </w:t>
      </w:r>
      <w:r>
        <w:t xml:space="preserve">None. No BMC product appears in Exalate’s integrations or supported-connectors documentation; no BMC Technology Alliance Partnership; no BMC-focused implementation partners in Exalate’s 200+ partner network.</w:t>
      </w:r>
      <w:r>
        <w:t xml:space="preserve"> </w:t>
      </w:r>
      <w:r>
        <w:rPr>
          <w:rStyle w:val="VerbatimChar"/>
        </w:rPr>
        <w:t xml:space="preserve">[VERIFIED absent from Exalate's own docs]</w:t>
      </w:r>
      <w:r>
        <w:t xml:space="preserve"> </w:t>
      </w:r>
      <w:r>
        <w:t xml:space="preserve">Note:</w:t>
      </w:r>
      <w:r>
        <w:t xml:space="preserve"> </w:t>
      </w:r>
      <w:r>
        <w:rPr>
          <w:rStyle w:val="VerbatimChar"/>
        </w:rPr>
        <w:t xml:space="preserve">bmc.com/partners/bmc-integrations.html</w:t>
      </w:r>
      <w:r>
        <w:t xml:space="preserve"> </w:t>
      </w:r>
      <w:r>
        <w:t xml:space="preserve">is a product/category hub, not an enumerated ISV directory — its absence is not dispositive. The affirmative absence comes from Exalate’s own product documentation.</w:t>
      </w:r>
    </w:p>
    <w:bookmarkEnd w:id="29"/>
    <w:bookmarkStart w:id="30" w:name="Xcde8521dd0ff27bcfee3692c1690111ccc0611c"/>
    <w:p>
      <w:pPr>
        <w:pStyle w:val="Heading3"/>
      </w:pPr>
      <w:r>
        <w:t xml:space="preserve">What an Exalate-Based BMC Integration Would Actually Look Like</w:t>
      </w:r>
    </w:p>
    <w:p>
      <w:pPr>
        <w:pStyle w:val="FirstParagraph"/>
      </w:pPr>
      <w:r>
        <w:t xml:space="preserve">Because no native connector exists, the only paths are: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Exalate Enterprise tier + custom-connector engagement.</w:t>
      </w:r>
      <w:r>
        <w:t xml:space="preserve"> </w:t>
      </w:r>
      <w:r>
        <w:t xml:space="preserve">This is the vendor’s officially acknowledged route per the community forum response. Pricing, timeline, and SLAs are unpublished.</w:t>
      </w:r>
      <w:r>
        <w:t xml:space="preserve"> </w:t>
      </w:r>
      <w:r>
        <w:rPr>
          <w:rStyle w:val="VerbatimChar"/>
        </w:rPr>
        <w:t xml:space="preserve">[UNVERIFIED]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Generic HTTP client from within Groovy sync scripts.</w:t>
      </w:r>
      <w:r>
        <w:t xml:space="preserve"> </w:t>
      </w:r>
      <w:r>
        <w:t xml:space="preserve">Exalate’s</w:t>
      </w:r>
      <w:r>
        <w:t xml:space="preserve"> </w:t>
      </w:r>
      <w:r>
        <w:rPr>
          <w:rStyle w:val="VerbatimChar"/>
        </w:rPr>
        <w:t xml:space="preserve">httpClient</w:t>
      </w:r>
      <w:r>
        <w:t xml:space="preserve"> </w:t>
      </w:r>
      <w:r>
        <w:t xml:space="preserve">inside script rules calls arbitrary REST APIs. This means one Exalate node on a supported system (e.g., Jira) with custom Groovy scripts calling Remedy’s REST API. The BMC side has no Exalate presence — no queue, no error retry UI, no replica auditing on the Remedy end. This is a one-sided adapter, not a peer-to-peer Exalate connection.</w:t>
      </w:r>
      <w:r>
        <w:t xml:space="preserve"> </w:t>
      </w:r>
      <w:r>
        <w:rPr>
          <w:bCs/>
          <w:b/>
        </w:rPr>
        <w:t xml:space="preserve">No public evidence anyone has shipped this pattern in production</w:t>
      </w:r>
      <w:r>
        <w:t xml:space="preserve"> </w:t>
      </w:r>
      <w:r>
        <w:t xml:space="preserve">(search of GitHub, Atlassian Community, Reddit, BMC Communities returned zero published implementations).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Partner-built integration.</w:t>
      </w:r>
      <w:r>
        <w:t xml:space="preserve"> </w:t>
      </w:r>
      <w:r>
        <w:t xml:space="preserve">Exalate references 200+ certified partners; none publicly advertise a productized BMC Remedy connector.</w:t>
      </w:r>
      <w:r>
        <w:t xml:space="preserve"> </w:t>
      </w:r>
      <w:r>
        <w:rPr>
          <w:rStyle w:val="VerbatimChar"/>
        </w:rPr>
        <w:t xml:space="preserve">[UNVERIFIED]</w:t>
      </w:r>
    </w:p>
    <w:p>
      <w:pPr>
        <w:pStyle w:val="FirstParagraph"/>
      </w:pPr>
      <w:r>
        <w:t xml:space="preserve">All three paths reduce to</w:t>
      </w:r>
      <w:r>
        <w:t xml:space="preserve"> </w:t>
      </w:r>
      <w:r>
        <w:rPr>
          <w:bCs/>
          <w:b/>
        </w:rPr>
        <w:t xml:space="preserve">bespoke engineering</w:t>
      </w:r>
      <w:r>
        <w:t xml:space="preserve"> </w:t>
      </w:r>
      <w:r>
        <w:t xml:space="preserve">— the opposite of purchasing a productized integration.</w:t>
      </w:r>
    </w:p>
    <w:bookmarkEnd w:id="30"/>
    <w:bookmarkStart w:id="31" w:name="security-and-pricing"/>
    <w:p>
      <w:pPr>
        <w:pStyle w:val="Heading3"/>
      </w:pPr>
      <w:r>
        <w:t xml:space="preserve">Security and Pricing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rPr>
          <w:bCs/>
          <w:b/>
        </w:rPr>
        <w:t xml:space="preserve">ISO/IEC 27001:2022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(current revision, BC Certified badge). No public SOC 2 Type II report advertised on exalate.com/security or the Trust Center.</w:t>
      </w:r>
      <w:r>
        <w:t xml:space="preserve"> </w:t>
      </w:r>
      <w:r>
        <w:rPr>
          <w:rStyle w:val="VerbatimChar"/>
        </w:rPr>
        <w:t xml:space="preserve">[UNVERIFIED]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Atlassian Marketplace standing:</w:t>
      </w:r>
      <w:r>
        <w:t xml:space="preserve"> </w:t>
      </w:r>
      <w:r>
        <w:t xml:space="preserve">Exalate’s primary Atlassian Marketplace listing (app 1213645) carries the</w:t>
      </w:r>
      <w:r>
        <w:t xml:space="preserve"> </w:t>
      </w:r>
      <w:r>
        <w:rPr>
          <w:bCs/>
          <w:b/>
        </w:rPr>
        <w:t xml:space="preserve">Gold Marketplace Partner</w:t>
      </w:r>
      <w:r>
        <w:t xml:space="preserve"> </w:t>
      </w:r>
      <w:r>
        <w:t xml:space="preserve">badge with</w:t>
      </w:r>
      <w:r>
        <w:t xml:space="preserve"> </w:t>
      </w:r>
      <w:r>
        <w:rPr>
          <w:bCs/>
          <w:b/>
        </w:rPr>
        <w:t xml:space="preserve">4,101 installs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active maintenance</w:t>
      </w:r>
      <w:r>
        <w:t xml:space="preserve"> </w:t>
      </w:r>
      <w:r>
        <w:t xml:space="preserve">(last updated 2025-12-17, v4.1.20-AC). Cloud, Server 11.0.0–11.3.4, and Data Center 11.0.0–11.3.4 supported.</w:t>
      </w:r>
      <w:r>
        <w:t xml:space="preserve"> </w:t>
      </w:r>
      <w:r>
        <w:rPr>
          <w:rStyle w:val="VerbatimChar"/>
        </w:rPr>
        <w:t xml:space="preserve">[VERIFIED 2026-04-30]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Architecture:</w:t>
      </w:r>
      <w:r>
        <w:t xml:space="preserve"> </w:t>
      </w:r>
      <w:r>
        <w:t xml:space="preserve">Decentralized node-to-node with single-tenant Exalate Cloud nodes and JWT-signed peer-to-peer messages. This differentiates Exalate in Jira↔Jira cross-company scenarios where neither side trusts the other with config. It is irrelevant for a BMC Remedy scenario where no Exalate node exists on the Remedy side.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Security monitoring:</w:t>
      </w:r>
      <w:r>
        <w:t xml:space="preserve"> </w:t>
      </w:r>
      <w:r>
        <w:t xml:space="preserve">NVISO SOC + Palo Alto Cortex MDR EDR</w:t>
      </w:r>
      <w:r>
        <w:t xml:space="preserve"> </w:t>
      </w:r>
      <w:r>
        <w:rPr>
          <w:rStyle w:val="VerbatimChar"/>
        </w:rPr>
        <w:t xml:space="preserve">[VERIFIED on current security page]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Pricing ladder (public):</w:t>
      </w:r>
      <w:r>
        <w:t xml:space="preserve"> </w:t>
      </w:r>
      <w:r>
        <w:t xml:space="preserve">Free Plan (</w:t>
      </w:r>
      <w:r>
        <w:t xml:space="preserve">“</w:t>
      </w:r>
      <w:r>
        <w:t xml:space="preserve">Free forever — pre-made configuration for basic scenarios</w:t>
      </w:r>
      <w:r>
        <w:t xml:space="preserve">”</w:t>
      </w:r>
      <w:r>
        <w:t xml:space="preserve">)</w:t>
      </w:r>
      <w:r>
        <w:t xml:space="preserve"> </w:t>
      </w:r>
      <w:r>
        <w:rPr>
          <w:rStyle w:val="VerbatimChar"/>
        </w:rPr>
        <w:t xml:space="preserve">[VERIFIED across exalate.com/pricing-licensing/ snapshots 2023-2026]</w:t>
      </w:r>
      <w:r>
        <w:t xml:space="preserve"> </w:t>
      </w:r>
      <w:r>
        <w:t xml:space="preserve">· Starter ($100/mo monthly or $85/mo annual, 25 active items)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· Scale ($325/mo monthly or $280/mo annual, 100 active items)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· Pro (from $550/mo annual only)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· Enterprise (custom). Sources: https://exalate.com/pricing-licensing/ and https://exalate.com/pricing/.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BMC Remedy is not included in any published tier.</w:t>
      </w:r>
      <w:r>
        <w:t xml:space="preserve"> </w:t>
      </w:r>
      <w:r>
        <w:t xml:space="preserve">Custom-connector engagement requires Enterprise tier.</w:t>
      </w:r>
      <w:r>
        <w:t xml:space="preserve"> </w:t>
      </w:r>
      <w:r>
        <w:rPr>
          <w:rStyle w:val="VerbatimChar"/>
        </w:rPr>
        <w:t xml:space="preserve">[VERIFIED via comparison of tier connector lists]</w:t>
      </w:r>
    </w:p>
    <w:bookmarkEnd w:id="31"/>
    <w:bookmarkStart w:id="32" w:name="exalate-verdict"/>
    <w:p>
      <w:pPr>
        <w:pStyle w:val="Heading3"/>
      </w:pPr>
      <w:r>
        <w:t xml:space="preserve">Exalate Verdict</w:t>
      </w:r>
    </w:p>
    <w:p>
      <w:pPr>
        <w:pStyle w:val="FirstParagraph"/>
      </w:pPr>
      <w:r>
        <w:t xml:space="preserve">Evaluated and excluded as a primary BMC Remedy integration platform. The product does not address the requirement natively and the vendor’s public guidance is to treat it as a custom-build engagement. Exalate is a fit for Jira↔ServiceNow or Jira↔Jira cross-company synchronization — its decentralized architecture and scripting flexibility are strengths in those scenarios — but that is not the requirement here.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0" w:name="Xb1d4febd44162f65923d61838b32ff3febb2a8b"/>
    <w:p>
      <w:pPr>
        <w:pStyle w:val="Heading2"/>
      </w:pPr>
      <w:r>
        <w:t xml:space="preserve">Unito — Evaluated and Excluded (No Native BMC Connector)</w:t>
      </w:r>
    </w:p>
    <w:p>
      <w:pPr>
        <w:pStyle w:val="FirstParagraph"/>
      </w:pPr>
      <w:r>
        <w:rPr>
          <w:bCs/>
          <w:b/>
        </w:rPr>
        <w:t xml:space="preserve">Headline:</w:t>
      </w:r>
      <w:r>
        <w:t xml:space="preserve"> </w:t>
      </w:r>
      <w:r>
        <w:t xml:space="preserve">Unito does not ship a native BMC Remedy or BMC Helix ITSM connector. Verified against Unito’s own 67-connector catalog on 2026-04-22. Unito is not a BMC partner. Unito’s product is work-management sync (Jira↔Asana patterns), not enterprise ITSM integration.</w:t>
      </w:r>
    </w:p>
    <w:bookmarkStart w:id="34" w:name="the-verification"/>
    <w:p>
      <w:pPr>
        <w:pStyle w:val="Heading3"/>
      </w:pPr>
      <w:r>
        <w:t xml:space="preserve">The Verification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https://unito.io/connectors/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67 connectors. Zero BMC products</w:t>
            </w:r>
            <w:r>
              <w:t xml:space="preserve"> </w:t>
            </w:r>
            <w:r>
              <w:t xml:space="preserve">(verified 2026-04-22). ITSM tools in catalog: ServiceNow, Jira Service Management, Freshservice, Zendesk.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https://unito.io/integrations/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BMC products. No</w:t>
            </w:r>
            <w:r>
              <w:t xml:space="preserve"> </w:t>
            </w:r>
            <w:r>
              <w:t xml:space="preserve">“</w:t>
            </w:r>
            <w:r>
              <w:t xml:space="preserve">upcoming</w:t>
            </w:r>
            <w:r>
              <w:t xml:space="preserve">”</w:t>
            </w:r>
            <w:r>
              <w:t xml:space="preserve"> </w:t>
            </w:r>
            <w:r>
              <w:t xml:space="preserve">BMC connector.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https://guide.unito.io/integration-documentation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BMC documentation exists.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Wayback Machine —</w:t>
            </w:r>
            <w:r>
              <w:t xml:space="preserve"> </w:t>
            </w:r>
            <w:r>
              <w:rPr>
                <w:rStyle w:val="VerbatimChar"/>
              </w:rPr>
              <w:t xml:space="preserve">unito.io/connectors/</w:t>
            </w:r>
            <w:r>
              <w:t xml:space="preserve"> </w:t>
            </w:r>
            <w:r>
              <w:t xml:space="preserve">2025-04-01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 connectors then; BMC has never appeared at any captured snapshot.</w:t>
            </w:r>
          </w:p>
        </w:tc>
      </w:tr>
    </w:tbl>
    <w:p>
      <w:pPr>
        <w:pStyle w:val="BodyText"/>
      </w:pPr>
      <w:r>
        <w:rPr>
          <w:rStyle w:val="VerbatimChar"/>
        </w:rPr>
        <w:t xml:space="preserve">[VERIFIED 2026-04-22]</w:t>
      </w:r>
    </w:p>
    <w:bookmarkEnd w:id="34"/>
    <w:bookmarkStart w:id="35" w:name="company-and-product-background-1"/>
    <w:p>
      <w:pPr>
        <w:pStyle w:val="Heading3"/>
      </w:pPr>
      <w:r>
        <w:t xml:space="preserve">Company and Product Background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Company:</w:t>
      </w:r>
      <w:r>
        <w:t xml:space="preserve"> </w:t>
      </w:r>
      <w:r>
        <w:t xml:space="preserve">Unito Inc., Montreal, Canada. The</w:t>
      </w:r>
      <w:r>
        <w:t xml:space="preserve"> </w:t>
      </w:r>
      <w:r>
        <w:rPr>
          <w:bCs/>
          <w:b/>
        </w:rPr>
        <w:t xml:space="preserve">current federal CBCA entity (Corporations Canada #11442279)</w:t>
      </w:r>
      <w:r>
        <w:t xml:space="preserve"> </w:t>
      </w:r>
      <w:r>
        <w:t xml:space="preserve">was formed by a</w:t>
      </w:r>
      <w:r>
        <w:t xml:space="preserve"> </w:t>
      </w:r>
      <w:r>
        <w:rPr>
          <w:bCs/>
          <w:b/>
        </w:rPr>
        <w:t xml:space="preserve">2019 amalgamation</w:t>
      </w:r>
      <w:r>
        <w:t xml:space="preserve"> </w:t>
      </w:r>
      <w:r>
        <w:t xml:space="preserve">of two predecessor corporations. The earlier predecessor was</w:t>
      </w:r>
      <w:r>
        <w:t xml:space="preserve"> </w:t>
      </w:r>
      <w:r>
        <w:rPr>
          <w:bCs/>
          <w:b/>
        </w:rPr>
        <w:t xml:space="preserve">incorporated 2015-04-30</w:t>
      </w:r>
      <w:r>
        <w:t xml:space="preserve">; the</w:t>
      </w:r>
      <w:r>
        <w:t xml:space="preserve"> </w:t>
      </w:r>
      <w:r>
        <w:rPr>
          <w:bCs/>
          <w:b/>
        </w:rPr>
        <w:t xml:space="preserve">product launched October 2016</w:t>
      </w:r>
      <w:r>
        <w:t xml:space="preserve"> </w:t>
      </w:r>
      <w:r>
        <w:t xml:space="preserve">per the About Us page. The</w:t>
      </w:r>
      <w:r>
        <w:t xml:space="preserve"> </w:t>
      </w:r>
      <w:r>
        <w:t xml:space="preserve">“</w:t>
      </w:r>
      <w:r>
        <w:t xml:space="preserve">2015 vs 2016</w:t>
      </w:r>
      <w:r>
        <w:t xml:space="preserve">”</w:t>
      </w:r>
      <w:r>
        <w:t xml:space="preserve"> </w:t>
      </w:r>
      <w:r>
        <w:t xml:space="preserve">framing is therefore predecessor-incorporation vs product-launch, not a vendor-data inconsistency. Federal jurisdiction (CBCA), Business Number 824064562, registered office in Montreal.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Funding:</w:t>
      </w:r>
      <w:r>
        <w:t xml:space="preserve"> </w:t>
      </w:r>
      <w:r>
        <w:t xml:space="preserve">~$33.1M total across pre-seed, seed, Series A, and a</w:t>
      </w:r>
      <w:r>
        <w:t xml:space="preserve"> </w:t>
      </w:r>
      <w:r>
        <w:rPr>
          <w:bCs/>
          <w:b/>
        </w:rPr>
        <w:t xml:space="preserve">$20M Series B in October 2022</w:t>
      </w:r>
      <w:r>
        <w:t xml:space="preserve"> </w:t>
      </w:r>
      <w:r>
        <w:t xml:space="preserve">led by CDPQ’s Equity 253 fund.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Customers:</w:t>
      </w:r>
      <w:r>
        <w:t xml:space="preserve"> </w:t>
      </w:r>
      <w:r>
        <w:t xml:space="preserve">HubSpot, HP, Wix, Warner Bros, Logitech, EY, Cornell, MIT, Stanford.</w:t>
      </w:r>
      <w:r>
        <w:t xml:space="preserve"> </w:t>
      </w:r>
      <w:r>
        <w:rPr>
          <w:rStyle w:val="VerbatimChar"/>
        </w:rPr>
        <w:t xml:space="preserve">[VERIFIED via homepage logo wall]</w:t>
      </w:r>
      <w:r>
        <w:t xml:space="preserve"> </w:t>
      </w:r>
      <w:r>
        <w:t xml:space="preserve">The case-studies page features a different cohort: Atlassian, Coveo, Corpay, B&amp;H Photo.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Deployment:</w:t>
      </w:r>
      <w:r>
        <w:t xml:space="preserve"> </w:t>
      </w:r>
      <w:r>
        <w:t xml:space="preserve">SaaS only, AWS US regions. No self-hosted, on-prem, or customer-VPC option.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Positioning:</w:t>
      </w:r>
      <w:r>
        <w:t xml:space="preserve"> </w:t>
      </w:r>
      <w:r>
        <w:t xml:space="preserve">“</w:t>
      </w:r>
      <w:r>
        <w:t xml:space="preserve">No-code, 2-way sync in minutes</w:t>
      </w:r>
      <w:r>
        <w:t xml:space="preserve">”</w:t>
      </w:r>
      <w:r>
        <w:t xml:space="preserve"> </w:t>
      </w:r>
      <w:r>
        <w:t xml:space="preserve">for cross-SaaS work-management scenarios. Strengths are Jira↔Asana, Trello↔GitHub, Salesforce↔HubSpot, ServiceNow↔Jira, and similar work-management-to-work-management patterns. Not positioned as an enterprise ITSM integration platform.</w:t>
      </w:r>
    </w:p>
    <w:bookmarkEnd w:id="35"/>
    <w:bookmarkStart w:id="36" w:name="X9a45f364b33bb54f5f7c064d6d189fa3489fddb"/>
    <w:p>
      <w:pPr>
        <w:pStyle w:val="Heading3"/>
      </w:pPr>
      <w:r>
        <w:t xml:space="preserve">Paths to a Unito-Based Remedy Integration (None Are Good)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Commission a custom connector from Unito Professional Services.</w:t>
      </w:r>
      <w:r>
        <w:t xml:space="preserve"> </w:t>
      </w:r>
      <w:r>
        <w:t xml:space="preserve">Pricing and timeline are unpublished.</w:t>
      </w:r>
      <w:r>
        <w:t xml:space="preserve"> </w:t>
      </w:r>
      <w:r>
        <w:rPr>
          <w:rStyle w:val="VerbatimChar"/>
        </w:rPr>
        <w:t xml:space="preserve">[UNVERIFIED]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Build a private connector on Unito’s Developer Platform</w:t>
      </w:r>
      <w:r>
        <w:t xml:space="preserve"> </w:t>
      </w:r>
      <w:r>
        <w:t xml:space="preserve">(still in early access as of 2026-04-30; originally launched in early access August 2024). Requires the customer to have engineering capacity and Remedy REST/AR API knowledge. This inverts Unito’s entire</w:t>
      </w:r>
      <w:r>
        <w:t xml:space="preserve"> </w:t>
      </w:r>
      <w:r>
        <w:t xml:space="preserve">“</w:t>
      </w:r>
      <w:r>
        <w:t xml:space="preserve">no-code, minutes-to-value</w:t>
      </w:r>
      <w:r>
        <w:t xml:space="preserve">”</w:t>
      </w:r>
      <w:r>
        <w:t xml:space="preserve"> </w:t>
      </w:r>
      <w:r>
        <w:t xml:space="preserve">positioning.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Broker through a middle tool</w:t>
      </w:r>
      <w:r>
        <w:t xml:space="preserve"> </w:t>
      </w:r>
      <w:r>
        <w:t xml:space="preserve">(e.g., Remedy → ServiceNow via some other mechanism, then ServiceNow ↔ Unito). Architecturally brittle, adds a failure surface, defeats the purpose.</w:t>
      </w:r>
    </w:p>
    <w:bookmarkEnd w:id="36"/>
    <w:bookmarkStart w:id="37" w:name="Xa07d6b1f337d22f313f968233034bd2b04308ac"/>
    <w:p>
      <w:pPr>
        <w:pStyle w:val="Heading3"/>
      </w:pPr>
      <w:r>
        <w:t xml:space="preserve">Public Pricing Ladder (Third-Party-Aggregated)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 frequency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Notable gating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Basic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$99/mo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15-min polling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</w:t>
            </w:r>
            <w:r>
              <w:t xml:space="preserve"> </w:t>
            </w:r>
            <w:r>
              <w:t xml:space="preserve">“</w:t>
            </w:r>
            <w:r>
              <w:t xml:space="preserve">hub</w:t>
            </w:r>
            <w:r>
              <w:t xml:space="preserve">”</w:t>
            </w:r>
            <w:r>
              <w:t xml:space="preserve"> </w:t>
            </w:r>
            <w:r>
              <w:t xml:space="preserve">tool constraint; basic fields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$299/mo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15-min polling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Unlimited custom fields, sub-items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$769/mo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Real-time (webhook)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Unlimited any-to-any connections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Enterprise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SSO/SAML, premium/enterprise connectors, on-prem connectors, advanced security</w:t>
            </w:r>
          </w:p>
        </w:tc>
      </w:tr>
    </w:tbl>
    <w:p>
      <w:pPr>
        <w:pStyle w:val="BodyText"/>
      </w:pPr>
      <w:r>
        <w:rPr>
          <w:rStyle w:val="VerbatimChar"/>
        </w:rPr>
        <w:t xml:space="preserve">[VERIFIED]</w:t>
      </w:r>
      <w:r>
        <w:t xml:space="preserve"> </w:t>
      </w:r>
      <w:r>
        <w:t xml:space="preserve">via Capterra/GetApp aggregators. Unito’s own pricing page does not publish dollar amounts.</w:t>
      </w:r>
    </w:p>
    <w:p>
      <w:pPr>
        <w:pStyle w:val="BodyText"/>
      </w:pPr>
      <w:r>
        <w:t xml:space="preserve">Notable commercial facts: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No free tier.</w:t>
      </w:r>
      <w:r>
        <w:t xml:space="preserve"> </w:t>
      </w:r>
      <w:r>
        <w:t xml:space="preserve">14-day free trial only.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Real-time sync is gated to Business tier ($769/mo) and above.</w:t>
      </w:r>
      <w:r>
        <w:t xml:space="preserve"> </w:t>
      </w:r>
      <w:r>
        <w:t xml:space="preserve">Basic and Pro are 15-minute polling — operationally unacceptable for P1 ITSM escalation.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ServiceNow, Salesforce, Jira On-Prem, Jira Data Center, Eloqua are Enterprise-only connectors.</w:t>
      </w:r>
      <w:r>
        <w:t xml:space="preserve"> </w:t>
      </w:r>
      <w:r>
        <w:t xml:space="preserve">A hypothetical BMC connector would follow the same Enterprise-tier pattern.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Items-in-sync caps per tier are visible only in-app or via sales,</w:t>
      </w:r>
      <w:r>
        <w:t xml:space="preserve"> </w:t>
      </w:r>
      <w:r>
        <w:t xml:space="preserve">not public.</w:t>
      </w:r>
    </w:p>
    <w:bookmarkEnd w:id="37"/>
    <w:bookmarkStart w:id="38" w:name="security-and-compliance"/>
    <w:p>
      <w:pPr>
        <w:pStyle w:val="Heading3"/>
      </w:pPr>
      <w:r>
        <w:t xml:space="preserve">Security and Compliance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 2 Type II certified.</w:t>
      </w:r>
      <w:r>
        <w:t xml:space="preserve"> </w:t>
      </w:r>
      <w:r>
        <w:t xml:space="preserve">Public announcement at https://unito.io/blog/unito-soc-2-type-ii/ is from April 2022 (last update May 2023). Current report availability is via trust portal under NDA; the public blog post is ~4 years old.</w:t>
      </w:r>
      <w:r>
        <w:t xml:space="preserve"> </w:t>
      </w:r>
      <w:r>
        <w:rPr>
          <w:rStyle w:val="VerbatimChar"/>
        </w:rPr>
        <w:t xml:space="preserve">[VERIFIED — public attestation from 2022; current report on request]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GDPR compliant.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SCCs for EU→US transfer and DPA-on-request are</w:t>
      </w:r>
      <w:r>
        <w:t xml:space="preserve"> </w:t>
      </w:r>
      <w:r>
        <w:rPr>
          <w:bCs/>
          <w:b/>
        </w:rPr>
        <w:t xml:space="preserve">not stated on unito.io/security/ or guide.unito.io/how-secure-is-unito</w:t>
      </w:r>
      <w:r>
        <w:t xml:space="preserve">.</w:t>
      </w:r>
      <w:r>
        <w:t xml:space="preserve"> </w:t>
      </w:r>
      <w:r>
        <w:rPr>
          <w:rStyle w:val="VerbatimChar"/>
        </w:rPr>
        <w:t xml:space="preserve">[UNVERIFIED — confirm in procurement]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residency: AWS US only.</w:t>
      </w:r>
      <w:r>
        <w:t xml:space="preserve"> </w:t>
      </w:r>
      <w:r>
        <w:t xml:space="preserve">No EU, Canadian, or APAC residency option. Hard constraint for customers with residency obligations in those regions.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HIPAA:</w:t>
      </w:r>
      <w:r>
        <w:t xml:space="preserve"> </w:t>
      </w:r>
      <w:r>
        <w:t xml:space="preserve">Not advertised.</w:t>
      </w:r>
      <w:r>
        <w:t xml:space="preserve"> </w:t>
      </w:r>
      <w:r>
        <w:rPr>
          <w:rStyle w:val="VerbatimChar"/>
        </w:rPr>
        <w:t xml:space="preserve">[UNVERIFIED]</w:t>
      </w:r>
      <w:r>
        <w:t xml:space="preserve"> </w:t>
      </w:r>
      <w:r>
        <w:t xml:space="preserve">— relevant if Remedy workflows touch PHI.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ISO 27001:</w:t>
      </w:r>
      <w:r>
        <w:t xml:space="preserve"> </w:t>
      </w:r>
      <w:r>
        <w:t xml:space="preserve">Not advertised on security page.</w:t>
      </w:r>
      <w:r>
        <w:t xml:space="preserve"> </w:t>
      </w:r>
      <w:r>
        <w:rPr>
          <w:rStyle w:val="VerbatimChar"/>
        </w:rPr>
        <w:t xml:space="preserve">[UNVERIFIED]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SSO/SAML:</w:t>
      </w:r>
      <w:r>
        <w:t xml:space="preserve"> </w:t>
      </w:r>
      <w:r>
        <w:t xml:space="preserve">Enterprise tier only.</w:t>
      </w:r>
      <w:r>
        <w:t xml:space="preserve"> </w:t>
      </w:r>
      <w:r>
        <w:rPr>
          <w:rStyle w:val="VerbatimChar"/>
        </w:rPr>
        <w:t xml:space="preserve">[VERIFIED]</w:t>
      </w:r>
    </w:p>
    <w:bookmarkEnd w:id="38"/>
    <w:bookmarkStart w:id="39" w:name="unito-verdict"/>
    <w:p>
      <w:pPr>
        <w:pStyle w:val="Heading3"/>
      </w:pPr>
      <w:r>
        <w:t xml:space="preserve">Unito Verdict</w:t>
      </w:r>
    </w:p>
    <w:p>
      <w:pPr>
        <w:pStyle w:val="FirstParagraph"/>
      </w:pPr>
      <w:r>
        <w:t xml:space="preserve">Evaluated and excluded on native-connector grounds. Unito is a competent product in its actual market — cross-SaaS work-management sync — but that is not this use case. The premise of Unito as a BMC Remedy integration tool does not hold up to primary-source verification.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55" w:name="bmc-helix-ipaas-powered-by-jitterbit"/>
    <w:p>
      <w:pPr>
        <w:pStyle w:val="Heading2"/>
      </w:pPr>
      <w:r>
        <w:t xml:space="preserve">BMC Helix iPaaS (Powered by Jitterbit)</w:t>
      </w:r>
    </w:p>
    <w:p>
      <w:pPr>
        <w:pStyle w:val="FirstParagraph"/>
      </w:pPr>
      <w:r>
        <w:rPr>
          <w:bCs/>
          <w:b/>
        </w:rPr>
        <w:t xml:space="preserve">Headline:</w:t>
      </w:r>
      <w:r>
        <w:t xml:space="preserve"> </w:t>
      </w:r>
      <w:r>
        <w:t xml:space="preserve">BMC Helix iPaaS is Jitterbit Harmony, sold and supported by BMC, pre-packaged with BMC-authored connectors and templates for Helix ITSM, Remedy, Discovery, and CMDB. It is the only first-party, BMC-accountable option of the four candidates.</w:t>
      </w:r>
    </w:p>
    <w:bookmarkStart w:id="41" w:name="what-it-is"/>
    <w:p>
      <w:pPr>
        <w:pStyle w:val="Heading3"/>
      </w:pPr>
      <w:r>
        <w:t xml:space="preserve">What It Is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Relationship:</w:t>
      </w:r>
      <w:r>
        <w:t xml:space="preserve"> </w:t>
      </w:r>
      <w:r>
        <w:t xml:space="preserve">OEM partnership between BMC and Jitterbit announced</w:t>
      </w:r>
      <w:r>
        <w:t xml:space="preserve"> </w:t>
      </w:r>
      <w:r>
        <w:rPr>
          <w:bCs/>
          <w:b/>
        </w:rPr>
        <w:t xml:space="preserve">July 27, 2021</w:t>
      </w:r>
      <w:r>
        <w:t xml:space="preserve"> </w:t>
      </w:r>
      <w:r>
        <w:t xml:space="preserve">(BMC press release). BMC Helix iPaaS is not a fork — customers receive the same underlying runtime (Cloud Studio, Jitterscript, API Manager, connector catalog) as standard Jitterbit Harmony customers, plus BMC-authored Helix-specific templates and connectors.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BMC as contracting party:</w:t>
      </w:r>
      <w:r>
        <w:t xml:space="preserve"> </w:t>
      </w:r>
      <w:r>
        <w:t xml:space="preserve">BMC owns the contract, first-line support, and roadmap responsibility for the BMC-specific content. Jitterbit is the runtime provider behind the scenes.</w:t>
      </w:r>
    </w:p>
    <w:bookmarkEnd w:id="41"/>
    <w:bookmarkStart w:id="46" w:name="architecture"/>
    <w:p>
      <w:pPr>
        <w:pStyle w:val="Heading3"/>
      </w:pPr>
      <w:r>
        <w:t xml:space="preserve">Architecture</w:t>
      </w:r>
    </w:p>
    <w:p>
      <w:pPr>
        <w:pStyle w:val="CaptionedFigure"/>
      </w:pPr>
      <w:r>
        <w:drawing>
          <wp:inline>
            <wp:extent cx="5334000" cy="2370666"/>
            <wp:effectExtent b="0" l="0" r="0" t="0"/>
            <wp:docPr descr="BMC Helix iPaaS deployment for Jira ↔ Remedy — on-prem Remedy and Private Agents in the customer network connect outbound to Jitterbit Harmony, which brokers the bi-directional sync to Atlassian Jira (Cloud or Data Center) via the documented OOTB Helix ITSM ↔ Jira template" title="" id="43" name="Picture"/>
            <a:graphic>
              <a:graphicData uri="http://schemas.openxmlformats.org/drawingml/2006/picture">
                <pic:pic>
                  <pic:nvPicPr>
                    <pic:cNvPr descr="bmc-ipaas-architecture.sv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0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BMC Helix iPaaS deployment for Jira ↔ Remedy — on-prem Remedy and Private Agents in the customer network connect outbound to Jitterbit Harmony, which brokers the bi-directional sync to Atlassian Jira (Cloud or Data Center) via the documented OOTB Helix ITSM ↔ Jira template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Platform:</w:t>
      </w:r>
      <w:r>
        <w:t xml:space="preserve"> </w:t>
      </w:r>
      <w:r>
        <w:t xml:space="preserve">Jitterbit Harmony, multi-tenant cloud iPaaS on AWS.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Cloud Agents:</w:t>
      </w:r>
      <w:r>
        <w:t xml:space="preserve"> </w:t>
      </w:r>
      <w:r>
        <w:t xml:space="preserve">Managed by Jitterbit, used for cloud-to-cloud integrations (Helix SaaS ↔ ServiceNow, Helix SaaS ↔ Salesforce).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Private Agents:</w:t>
      </w:r>
      <w:r>
        <w:t xml:space="preserve"> </w:t>
      </w:r>
      <w:r>
        <w:t xml:space="preserve">Customer-deployed (Windows/Linux/Docker) inside the customer network. Outbound-only to Harmony.</w:t>
      </w:r>
      <w:r>
        <w:t xml:space="preserve"> </w:t>
      </w:r>
      <w:r>
        <w:rPr>
          <w:bCs/>
          <w:b/>
        </w:rPr>
        <w:t xml:space="preserve">Required pattern for on-premise BMC Remedy.</w:t>
      </w:r>
      <w:r>
        <w:t xml:space="preserve"> </w:t>
      </w:r>
      <w:r>
        <w:t xml:space="preserve">Can be clustered for HA.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Data residency:</w:t>
      </w:r>
      <w:r>
        <w:t xml:space="preserve"> </w:t>
      </w:r>
      <w:r>
        <w:t xml:space="preserve">Multi-region — NA (US), EMEA (EU), APAC. Customers are provisioned in the region matching their Helix tenant.</w:t>
      </w:r>
      <w:r>
        <w:t xml:space="preserve"> </w:t>
      </w:r>
      <w:r>
        <w:rPr>
          <w:rStyle w:val="VerbatimChar"/>
        </w:rPr>
        <w:t xml:space="preserve">[VERIFY current region list for EMEA/APAC specifics]</w:t>
      </w:r>
    </w:p>
    <w:bookmarkEnd w:id="46"/>
    <w:bookmarkStart w:id="47" w:name="bmc-connector-specifics"/>
    <w:p>
      <w:pPr>
        <w:pStyle w:val="Heading3"/>
      </w:pPr>
      <w:r>
        <w:t xml:space="preserve">BMC Connector Specifics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Native BMC Helix / Remedy connector.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via https://docs.jitterbit.com/integration-studio/design/connectors/bmc-helix-itsm/connection/.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Objects supported:</w:t>
      </w:r>
      <w:r>
        <w:t xml:space="preserve"> </w:t>
      </w:r>
      <w:r>
        <w:t xml:space="preserve">Jitterbit’s connector docs name</w:t>
      </w:r>
      <w:r>
        <w:t xml:space="preserve"> </w:t>
      </w:r>
      <w:r>
        <w:rPr>
          <w:bCs/>
          <w:b/>
        </w:rPr>
        <w:t xml:space="preserve">functional categories</w:t>
      </w:r>
      <w:r>
        <w:t xml:space="preserve"> </w:t>
      </w:r>
      <w:r>
        <w:t xml:space="preserve">(Incident Management, Change Management, Problem, Work Order, Known Error). The underlying AR System form codes (HPD:Help Desk, CHG:Infrastructure Change, PBM:Problem, SRM, WOI:WorkOrder, AST:Asset, BMC_BaseElement (CMDB), RKM (Knowledge), HPD:WorkLog) are inferred from generic Remedy AR System knowledge, not enumerated in Jitterbit’s documentation. Attachments via AR System REST.</w:t>
      </w:r>
      <w:r>
        <w:t xml:space="preserve"> </w:t>
      </w:r>
      <w:r>
        <w:rPr>
          <w:rStyle w:val="VerbatimChar"/>
        </w:rPr>
        <w:t xml:space="preserve">[VERIFIED for functional categories; form codes are inferred]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Custom form support:</w:t>
      </w:r>
      <w:r>
        <w:t xml:space="preserve"> </w:t>
      </w:r>
      <w:r>
        <w:t xml:space="preserve">Any AR System form via dynamic metadata discovery in Cloud Studio.</w:t>
      </w:r>
      <w:r>
        <w:t xml:space="preserve"> </w:t>
      </w:r>
      <w:r>
        <w:rPr>
          <w:rStyle w:val="VerbatimChar"/>
        </w:rPr>
        <w:t xml:space="preserve">[VENDOR CLAIM — feature is not enumerated on the connector connection-page docs cited]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Bi-directional mapping:</w:t>
      </w:r>
      <w:r>
        <w:t xml:space="preserve"> </w:t>
      </w:r>
      <w:r>
        <w:t xml:space="preserve">Supported, configured as independent inbound/outbound flows. This is more flexible than a single two-way</w:t>
      </w:r>
      <w:r>
        <w:t xml:space="preserve"> </w:t>
      </w:r>
      <w:r>
        <w:t xml:space="preserve">“</w:t>
      </w:r>
      <w:r>
        <w:t xml:space="preserve">sync object</w:t>
      </w:r>
      <w:r>
        <w:t xml:space="preserve">”</w:t>
      </w:r>
      <w:r>
        <w:t xml:space="preserve"> </w:t>
      </w:r>
      <w:r>
        <w:t xml:space="preserve">but requires more explicit configuration.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Attachments:</w:t>
      </w:r>
      <w:r>
        <w:t xml:space="preserve"> </w:t>
      </w:r>
      <w:r>
        <w:t xml:space="preserve">Supported. Large-attachment handling depends on Private Agent memory sizing.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Worklog sync:</w:t>
      </w:r>
      <w:r>
        <w:t xml:space="preserve"> </w:t>
      </w:r>
      <w:r>
        <w:t xml:space="preserve">Supported; multiple BMC-authored templates include worklog propagation.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CMDB:</w:t>
      </w:r>
      <w:r>
        <w:t xml:space="preserve"> </w:t>
      </w:r>
      <w:r>
        <w:t xml:space="preserve">CMDB federation and CI sync via Atrium CMDB / Helix CMDB REST.</w:t>
      </w:r>
      <w:r>
        <w:t xml:space="preserve"> </w:t>
      </w:r>
      <w:r>
        <w:rPr>
          <w:bCs/>
          <w:b/>
        </w:rPr>
        <w:t xml:space="preserve">First-class capability</w:t>
      </w:r>
      <w:r>
        <w:t xml:space="preserve"> </w:t>
      </w:r>
      <w:r>
        <w:t xml:space="preserve">— ZigiOps, Exalate, and Unito do not treat CMDB as a first-class object catalog.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Helix SaaS vs on-prem Remedy:</w:t>
      </w:r>
      <w:r>
        <w:t xml:space="preserve"> </w:t>
      </w:r>
      <w:r>
        <w:t xml:space="preserve">Connector supports both. On-prem Remedy requires Private Agent deployment inside the customer network; authentication via Remedy credentials or RSSO.</w:t>
      </w:r>
    </w:p>
    <w:bookmarkEnd w:id="47"/>
    <w:bookmarkStart w:id="48" w:name="pre-built-bmc-templates"/>
    <w:p>
      <w:pPr>
        <w:pStyle w:val="Heading3"/>
      </w:pPr>
      <w:r>
        <w:t xml:space="preserve">Pre-Built BMC Templates</w:t>
      </w:r>
    </w:p>
    <w:p>
      <w:pPr>
        <w:pStyle w:val="FirstParagraph"/>
      </w:pPr>
      <w:r>
        <w:rPr>
          <w:bCs/>
          <w:b/>
        </w:rPr>
        <w:t xml:space="preserve">Documented OOTB templates</w:t>
      </w:r>
      <w:r>
        <w:t xml:space="preserve"> </w:t>
      </w:r>
      <w:r>
        <w:t xml:space="preserve">(BMC docs at https://docs.bmc.com/docs/iPaaS/out-of-the-box-integration-templates-1118400647.html):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- BMC Helix ITSM ↔ ServiceNow (Incidents)</w:t>
      </w:r>
      <w:r>
        <w:t xml:space="preserve"> </w:t>
      </w:r>
      <w:r>
        <w:t xml:space="preserve">- BMC Helix ITSM ↔ Jira (Software and JSM)</w:t>
      </w:r>
      <w:r>
        <w:t xml:space="preserve"> </w:t>
      </w:r>
      <w:r>
        <w:t xml:space="preserve">- BMC Helix ITSM ↔ Salesforce (Users → Helix People)</w:t>
      </w:r>
    </w:p>
    <w:p>
      <w:pPr>
        <w:pStyle w:val="BodyText"/>
      </w:pPr>
      <w:r>
        <w:rPr>
          <w:bCs/>
          <w:b/>
        </w:rPr>
        <w:t xml:space="preserve">Other templates referenced in BMC marketing but not enumerated in the OOTB-templates docs page</w:t>
      </w:r>
      <w:r>
        <w:t xml:space="preserve"> </w:t>
      </w:r>
      <w:r>
        <w:rPr>
          <w:rStyle w:val="VerbatimChar"/>
        </w:rPr>
        <w:t xml:space="preserve">[VENDOR CLAIM]</w:t>
      </w:r>
      <w:r>
        <w:t xml:space="preserve">: Helix ITSM ↔ Microsoft Azure DevOps · Helix Discovery ↔ Helix CMDB federation · Helix ITSM ↔ Teams / Slack notifications · Helix ITSM ↔ SAP (custom-extended). The public docs page does not list them; distribution channel (Jitterbit Marketplace or BMC EPD) is</w:t>
      </w:r>
      <w:r>
        <w:t xml:space="preserve"> </w:t>
      </w:r>
      <w:r>
        <w:rPr>
          <w:rStyle w:val="VerbatimChar"/>
        </w:rPr>
        <w:t xml:space="preserve">[UNVERIFIED]</w:t>
      </w:r>
      <w:r>
        <w:t xml:space="preserve">.</w:t>
      </w:r>
    </w:p>
    <w:p>
      <w:pPr>
        <w:pStyle w:val="BodyText"/>
      </w:pPr>
      <w:r>
        <w:t xml:space="preserve">Note:</w:t>
      </w:r>
      <w:r>
        <w:t xml:space="preserve"> </w:t>
      </w:r>
      <w:r>
        <w:rPr>
          <w:rStyle w:val="VerbatimChar"/>
        </w:rPr>
        <w:t xml:space="preserve">https://marketplace.bmc.com</w:t>
      </w:r>
      <w:r>
        <w:t xml:space="preserve"> </w:t>
      </w:r>
      <w:r>
        <w:t xml:space="preserve">now redirects to BMC’s generic integrations hub. BMC-developed templates are distributed via BMC EPD (https://www.bmc.com/support/resources/product-downloads.html), and Jitterbit-side template assets via the standard Jitterbit Marketplace.</w:t>
      </w:r>
    </w:p>
    <w:bookmarkEnd w:id="48"/>
    <w:bookmarkStart w:id="49" w:name="development-model"/>
    <w:p>
      <w:pPr>
        <w:pStyle w:val="Heading3"/>
      </w:pPr>
      <w:r>
        <w:t xml:space="preserve">Development Model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Cloud Studio:</w:t>
      </w:r>
      <w:r>
        <w:t xml:space="preserve"> </w:t>
      </w:r>
      <w:r>
        <w:t xml:space="preserve">Browser-based visual designer. Not a desktop IDE; positioned by Jitterbit as the next-generation alternative to Design Studio. Both coexist; customers choose with guidance from Jitterbit Customer Success.</w:t>
      </w:r>
      <w:r>
        <w:t xml:space="preserve"> </w:t>
      </w:r>
      <w:r>
        <w:rPr>
          <w:rStyle w:val="VerbatimChar"/>
        </w:rPr>
        <w:t xml:space="preserve">[VERIFIED via Jitterbit docs]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Jitterscript:</w:t>
      </w:r>
      <w:r>
        <w:t xml:space="preserve"> </w:t>
      </w:r>
      <w:r>
        <w:t xml:space="preserve">Jitterbit’s proprietary transformation language. Required for any non-trivial transform — conditionals, array manipulation, caching, sub-operation calls, DB lookups.</w:t>
      </w:r>
      <w:r>
        <w:t xml:space="preserve"> </w:t>
      </w:r>
      <w:r>
        <w:rPr>
          <w:bCs/>
          <w:b/>
        </w:rPr>
        <w:t xml:space="preserve">It is a scripting language with a learning curve.</w:t>
      </w:r>
      <w:r>
        <w:t xml:space="preserve"> </w:t>
      </w:r>
      <w:r>
        <w:t xml:space="preserve">Multiple G2/Capterra/TrustRadius/AWS Marketplace reviewers cite</w:t>
      </w:r>
      <w:r>
        <w:t xml:space="preserve"> </w:t>
      </w:r>
      <w:r>
        <w:t xml:space="preserve">“</w:t>
      </w:r>
      <w:r>
        <w:t xml:space="preserve">steep learning curve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outdated documentation</w:t>
      </w:r>
      <w:r>
        <w:t xml:space="preserve">”</w:t>
      </w:r>
      <w:r>
        <w:t xml:space="preserve">; Jitterbit University offers paid scripting-specific courses. Developers with JavaScript/PL-SQL backgrounds pick it up faster, but this is not no-code. Plan for dedicated integration developers or Jitterbit-trained partners.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API Manager:</w:t>
      </w:r>
      <w:r>
        <w:t xml:space="preserve"> </w:t>
      </w:r>
      <w:r>
        <w:t xml:space="preserve">Built-in API gateway — exposes integrations as managed REST APIs with keys, throttling, and developer portal. Enables</w:t>
      </w:r>
      <w:r>
        <w:t xml:space="preserve"> </w:t>
      </w:r>
      <w:r>
        <w:t xml:space="preserve">“</w:t>
      </w:r>
      <w:r>
        <w:t xml:space="preserve">integration-as-an-API</w:t>
      </w:r>
      <w:r>
        <w:t xml:space="preserve">”</w:t>
      </w:r>
      <w:r>
        <w:t xml:space="preserve"> </w:t>
      </w:r>
      <w:r>
        <w:t xml:space="preserve">patterns.</w:t>
      </w:r>
      <w:r>
        <w:t xml:space="preserve"> </w:t>
      </w:r>
      <w:r>
        <w:rPr>
          <w:bCs/>
          <w:b/>
        </w:rPr>
        <w:t xml:space="preserve">None of the three alternatives offer this capability.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Connector catalog:</w:t>
      </w:r>
      <w:r>
        <w:t xml:space="preserve"> </w:t>
      </w:r>
      <w:r>
        <w:rPr>
          <w:bCs/>
          <w:b/>
        </w:rPr>
        <w:t xml:space="preserve">Jitterbit’s connectors page (https://www.jitterbit.com/connectors/) states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more than 200 connectors</w:t>
      </w:r>
      <w:r>
        <w:rPr>
          <w:bCs/>
          <w:b/>
        </w:rPr>
        <w:t xml:space="preserve">”</w:t>
      </w:r>
      <w:r>
        <w:t xml:space="preserve"> </w:t>
      </w:r>
      <w:r>
        <w:t xml:space="preserve">across ERP, CRM, HR, databases, cloud platforms; third-party 2026 reviews (Integrate.io, DCKap) reference 400+. The</w:t>
      </w:r>
      <w:r>
        <w:t xml:space="preserve"> </w:t>
      </w:r>
      <w:r>
        <w:t xml:space="preserve">“</w:t>
      </w:r>
      <w:r>
        <w:t xml:space="preserve">500+ connectors</w:t>
      </w:r>
      <w:r>
        <w:t xml:space="preserve">”</w:t>
      </w:r>
      <w:r>
        <w:t xml:space="preserve"> </w:t>
      </w:r>
      <w:r>
        <w:t xml:space="preserve">figure circulated in BMC iPaaS marketing is not corroborated by Jitterbit’s page.</w:t>
      </w:r>
      <w:r>
        <w:t xml:space="preserve"> </w:t>
      </w:r>
      <w:r>
        <w:rPr>
          <w:rStyle w:val="VerbatimChar"/>
        </w:rPr>
        <w:t xml:space="preserve">[VENDOR CLAIM — current vendor page is 200+, not 500+]</w:t>
      </w:r>
    </w:p>
    <w:bookmarkEnd w:id="49"/>
    <w:bookmarkStart w:id="50" w:name="security-and-compliance-1"/>
    <w:p>
      <w:pPr>
        <w:pStyle w:val="Heading3"/>
      </w:pPr>
      <w:r>
        <w:t xml:space="preserve">Security and Compliance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SOC 2 Type II:</w:t>
      </w:r>
      <w:r>
        <w:t xml:space="preserve"> </w:t>
      </w:r>
      <w:r>
        <w:t xml:space="preserve">Maintained (Jitterbit).</w:t>
      </w:r>
      <w:r>
        <w:t xml:space="preserve"> </w:t>
      </w:r>
      <w:r>
        <w:rPr>
          <w:rStyle w:val="VerbatimChar"/>
        </w:rPr>
        <w:t xml:space="preserve">[VERIFIED via trust.jitterbit.com]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ISO/IEC 27001:</w:t>
      </w:r>
      <w:r>
        <w:t xml:space="preserve"> </w:t>
      </w:r>
      <w:r>
        <w:t xml:space="preserve">Maintained.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HIPAA:</w:t>
      </w:r>
      <w:r>
        <w:t xml:space="preserve"> </w:t>
      </w:r>
      <w:r>
        <w:t xml:space="preserve">BAA available on eligible plans. Verify tier eligibility at procurement.</w:t>
      </w:r>
      <w:r>
        <w:t xml:space="preserve"> </w:t>
      </w:r>
      <w:r>
        <w:rPr>
          <w:rStyle w:val="VerbatimChar"/>
        </w:rPr>
        <w:t xml:space="preserve">[VERIFIED availability; tier dependencies exist]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GDPR:</w:t>
      </w:r>
      <w:r>
        <w:t xml:space="preserve"> </w:t>
      </w:r>
      <w:r>
        <w:t xml:space="preserve">Compliant, EU DPA available.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FedRAMP:</w:t>
      </w:r>
      <w:r>
        <w:t xml:space="preserve"> </w:t>
      </w:r>
      <w:r>
        <w:t xml:space="preserve">Jitterbit Harmony itself</w:t>
      </w:r>
      <w:r>
        <w:t xml:space="preserve"> </w:t>
      </w:r>
      <w:r>
        <w:rPr>
          <w:bCs/>
          <w:b/>
        </w:rPr>
        <w:t xml:space="preserve">is not listed on the FedRAMP marketplace</w:t>
      </w:r>
      <w:r>
        <w:t xml:space="preserve"> </w:t>
      </w:r>
      <w:r>
        <w:t xml:space="preserve">as of 2026-04-30.</w:t>
      </w:r>
      <w:r>
        <w:t xml:space="preserve"> </w:t>
      </w:r>
      <w:r>
        <w:rPr>
          <w:bCs/>
          <w:b/>
        </w:rPr>
        <w:t xml:space="preserve">However, BMC Helix is FedRAMP Authorized at Moderate impact</w:t>
      </w:r>
      <w:r>
        <w:t xml:space="preserve"> </w:t>
      </w:r>
      <w:r>
        <w:t xml:space="preserve">(package ID</w:t>
      </w:r>
      <w:r>
        <w:t xml:space="preserve"> </w:t>
      </w:r>
      <w:r>
        <w:rPr>
          <w:bCs/>
          <w:b/>
        </w:rPr>
        <w:t xml:space="preserve">F1510057481</w:t>
      </w:r>
      <w:r>
        <w:t xml:space="preserve">, initially authorized</w:t>
      </w:r>
      <w:r>
        <w:t xml:space="preserve"> </w:t>
      </w:r>
      <w:r>
        <w:rPr>
          <w:bCs/>
          <w:b/>
        </w:rPr>
        <w:t xml:space="preserve">2016-05-05</w:t>
      </w:r>
      <w:r>
        <w:t xml:space="preserve">, currently Rev5, 4 authorizations / 3 reuses). For BMC Helix iPaaS workloads that touch a FedRAMP-required boundary, the BMC Helix authorization is the relevant boundary; the iPaaS layer’s status should be confirmed with BMC explicitly during procurement.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via https://www.fedramp.gov/marketplace/products/F1510057481/.</w:t>
      </w:r>
      <w:r>
        <w:t xml:space="preserve"> </w:t>
      </w:r>
      <w:r>
        <w:rPr>
          <w:bCs/>
          <w:b/>
        </w:rPr>
        <w:t xml:space="preserve">None of ZigiOps, Exalate, or Unito appears in the FedRAMP marketplace.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SSO:</w:t>
      </w:r>
      <w:r>
        <w:t xml:space="preserve"> </w:t>
      </w:r>
      <w:r>
        <w:t xml:space="preserve">SAML 2.0 and OIDC. RBAC on projects, environments, and agents.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Encryption:</w:t>
      </w:r>
      <w:r>
        <w:t xml:space="preserve"> </w:t>
      </w:r>
      <w:r>
        <w:t xml:space="preserve">TLS 1.2+ in transit; AES-256 at rest for Harmony-stored metadata and logs.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Customer-managed keys (BYOK):</w:t>
      </w:r>
      <w:r>
        <w:t xml:space="preserve"> </w:t>
      </w:r>
      <w:r>
        <w:t xml:space="preserve">Historically tier-restricted or limited.</w:t>
      </w:r>
      <w:r>
        <w:t xml:space="preserve"> </w:t>
      </w:r>
      <w:r>
        <w:rPr>
          <w:rStyle w:val="VerbatimChar"/>
        </w:rPr>
        <w:t xml:space="preserve">[UNVERIFIED for current cycle]</w:t>
      </w:r>
    </w:p>
    <w:bookmarkEnd w:id="50"/>
    <w:bookmarkStart w:id="51" w:name="scalability"/>
    <w:p>
      <w:pPr>
        <w:pStyle w:val="Heading3"/>
      </w:pPr>
      <w:r>
        <w:t xml:space="preserve">Scalability</w:t>
      </w:r>
    </w:p>
    <w:p>
      <w:pPr>
        <w:pStyle w:val="FirstParagraph"/>
      </w:pPr>
      <w:r>
        <w:t xml:space="preserve">Harmony scales horizontally by adding Private Agent Groups and via Harmony auto-scaling for Cloud Agent workloads. Throughput depends on endpoint API limits (Remedy REST rate limits, Helix SaaS throttles), record size, transformation complexity, and agent sizing. Jitterbit publishes directional throughput claims; they are not independently benchmarked.</w:t>
      </w:r>
      <w:r>
        <w:t xml:space="preserve"> </w:t>
      </w:r>
      <w:r>
        <w:rPr>
          <w:rStyle w:val="VerbatimChar"/>
        </w:rPr>
        <w:t xml:space="preserve">[VENDOR CLAIM]</w:t>
      </w:r>
      <w:r>
        <w:t xml:space="preserve"> </w:t>
      </w:r>
      <w:r>
        <w:t xml:space="preserve">Standard platform SLA is 99.9% uptime; higher tiers available.</w:t>
      </w:r>
    </w:p>
    <w:bookmarkEnd w:id="51"/>
    <w:bookmarkStart w:id="52" w:name="pricing-directional-not-quoted"/>
    <w:p>
      <w:pPr>
        <w:pStyle w:val="Heading3"/>
      </w:pPr>
      <w:r>
        <w:t xml:space="preserve">Pricing (Directional, Not Quoted)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Model:</w:t>
      </w:r>
      <w:r>
        <w:t xml:space="preserve"> </w:t>
      </w:r>
      <w:r>
        <w:t xml:space="preserve">Quote-based. No list prices published.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Directional ranges from historical anecdotes (Gartner Peer Insights, reseller listings):</w:t>
      </w:r>
    </w:p>
    <w:p>
      <w:pPr>
        <w:numPr>
          <w:ilvl w:val="1"/>
          <w:numId w:val="1016"/>
        </w:numPr>
        <w:pStyle w:val="Compact"/>
      </w:pPr>
      <w:r>
        <w:t xml:space="preserve">Entry: $30K–$50K/year for small deployments</w:t>
      </w:r>
    </w:p>
    <w:p>
      <w:pPr>
        <w:numPr>
          <w:ilvl w:val="1"/>
          <w:numId w:val="1016"/>
        </w:numPr>
        <w:pStyle w:val="Compact"/>
      </w:pPr>
      <w:r>
        <w:t xml:space="preserve">Mid-market: $50K–$100K/year</w:t>
      </w:r>
    </w:p>
    <w:p>
      <w:pPr>
        <w:numPr>
          <w:ilvl w:val="1"/>
          <w:numId w:val="1016"/>
        </w:numPr>
        <w:pStyle w:val="Compact"/>
      </w:pPr>
      <w:r>
        <w:t xml:space="preserve">Enterprise: $100K–$250K+/year with multi-region, premium support, high message volume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BMC Helix iPaaS bundling:</w:t>
      </w:r>
      <w:r>
        <w:t xml:space="preserve"> </w:t>
      </w:r>
      <w:r>
        <w:t xml:space="preserve">Can be an add-on to an existing Helix ELA; the incremental cost depends on the overall BMC commitment.</w:t>
      </w:r>
    </w:p>
    <w:p>
      <w:pPr>
        <w:pStyle w:val="FirstParagraph"/>
      </w:pPr>
      <w:r>
        <w:rPr>
          <w:bCs/>
          <w:b/>
        </w:rPr>
        <w:t xml:space="preserve">This is the most expensive of the four options in all realistic scenarios.</w:t>
      </w:r>
    </w:p>
    <w:bookmarkEnd w:id="52"/>
    <w:bookmarkStart w:id="53" w:name="pros"/>
    <w:p>
      <w:pPr>
        <w:pStyle w:val="Heading3"/>
      </w:pPr>
      <w:r>
        <w:t xml:space="preserve">Pros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First-party BMC accountability.</w:t>
      </w:r>
      <w:r>
        <w:t xml:space="preserve"> </w:t>
      </w:r>
      <w:r>
        <w:t xml:space="preserve">Single contract, single support path, single roadmap owner. When a Helix upgrade breaks an integration, BMC owns the fix — not a third-party ISV wearing a user hat in a support ticket.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Roadmap alignment.</w:t>
      </w:r>
      <w:r>
        <w:t xml:space="preserve"> </w:t>
      </w:r>
      <w:r>
        <w:t xml:space="preserve">BMC-authored connectors and templates track Helix ITSM releases. Contractual incentive to keep the connector current.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Pre-built Helix templates</w:t>
      </w:r>
      <w:r>
        <w:t xml:space="preserve"> </w:t>
      </w:r>
      <w:r>
        <w:t xml:space="preserve">— accelerators for ServiceNow, Jira, Salesforce, Azure DevOps, CMDB federation.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Full iPaaS, not just ticket sync.</w:t>
      </w:r>
      <w:r>
        <w:t xml:space="preserve"> </w:t>
      </w:r>
      <w:r>
        <w:t xml:space="preserve">Same platform can handle Workday → AD provisioning, SAP → CMDB asset sync, Salesforce → Helix case federation.</w:t>
      </w:r>
      <w:r>
        <w:t xml:space="preserve"> </w:t>
      </w:r>
      <w:r>
        <w:rPr>
          <w:bCs/>
          <w:b/>
        </w:rPr>
        <w:t xml:space="preserve">If the enterprise has integration needs beyond Helix ticket sync, the TCO gap to the alternatives narrows or reverses.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Analyst-recognized iPaaS.</w:t>
      </w:r>
      <w:r>
        <w:t xml:space="preserve"> </w:t>
      </w:r>
      <w:r>
        <w:t xml:space="preserve">Jitterbit Harmony placed as a</w:t>
      </w:r>
      <w:r>
        <w:t xml:space="preserve"> </w:t>
      </w:r>
      <w:r>
        <w:rPr>
          <w:bCs/>
          <w:b/>
        </w:rPr>
        <w:t xml:space="preserve">Visionary</w:t>
      </w:r>
      <w:r>
        <w:t xml:space="preserve"> </w:t>
      </w:r>
      <w:r>
        <w:t xml:space="preserve">in both the</w:t>
      </w:r>
      <w:r>
        <w:t xml:space="preserve"> </w:t>
      </w:r>
      <w:r>
        <w:rPr>
          <w:bCs/>
          <w:b/>
        </w:rPr>
        <w:t xml:space="preserve">2025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2026</w:t>
      </w:r>
      <w:r>
        <w:t xml:space="preserve"> </w:t>
      </w:r>
      <w:r>
        <w:t xml:space="preserve">Gartner Magic Quadrants for iPaaS — its 12th consecutive year of recognition.</w:t>
      </w:r>
      <w:r>
        <w:t xml:space="preserve"> </w:t>
      </w:r>
      <w:r>
        <w:rPr>
          <w:bCs/>
          <w:b/>
        </w:rPr>
        <w:t xml:space="preserve">Forrester Wave: Integration Platform As A Service, Q3 2025</w:t>
      </w:r>
      <w:r>
        <w:t xml:space="preserve"> </w:t>
      </w:r>
      <w:r>
        <w:t xml:space="preserve">placed Jitterbit as a</w:t>
      </w:r>
      <w:r>
        <w:t xml:space="preserve"> </w:t>
      </w:r>
      <w:r>
        <w:rPr>
          <w:bCs/>
          <w:b/>
        </w:rPr>
        <w:t xml:space="preserve">Strong Performer</w:t>
      </w:r>
      <w:r>
        <w:t xml:space="preserve"> </w:t>
      </w:r>
      <w:r>
        <w:t xml:space="preserve">(one tier below Leader); Workato, IBM, and Boomi were the Leaders. BMC is not separately evaluated in either Gartner or Forrester.</w:t>
      </w:r>
      <w:r>
        <w:t xml:space="preserve"> </w:t>
      </w:r>
      <w:r>
        <w:rPr>
          <w:bCs/>
          <w:b/>
        </w:rPr>
        <w:t xml:space="preserve">Info-Tech / SoftwareReviews 2026 Data Integration Data Quadrant</w:t>
      </w:r>
      <w:r>
        <w:t xml:space="preserve"> </w:t>
      </w:r>
      <w:r>
        <w:t xml:space="preserve">named Jitterbit a Leader (April 2026); Jitterbit ranked #1 in the</w:t>
      </w:r>
      <w:r>
        <w:t xml:space="preserve"> </w:t>
      </w:r>
      <w:r>
        <w:rPr>
          <w:bCs/>
          <w:b/>
        </w:rPr>
        <w:t xml:space="preserve">G2 Spring 2026 Enterprise Implementation Index</w:t>
      </w:r>
      <w:r>
        <w:t xml:space="preserve">. The aggregate picture: customer-favored, but below Leaders in Gartner and Forrester methodology.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Enterprise support options</w:t>
      </w:r>
      <w:r>
        <w:t xml:space="preserve"> </w:t>
      </w:r>
      <w:r>
        <w:t xml:space="preserve">— 24/7 Premier, named TAMs on higher tiers.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Private Agent architecture</w:t>
      </w:r>
      <w:r>
        <w:t xml:space="preserve"> </w:t>
      </w:r>
      <w:r>
        <w:t xml:space="preserve">— supports behind-firewall Remedy, on-prem databases, SAP, mainframe adapters.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API Manager included</w:t>
      </w:r>
      <w:r>
        <w:t xml:space="preserve"> </w:t>
      </w:r>
      <w:r>
        <w:t xml:space="preserve">— capability ZigiOps, Exalate, and Unito do not offer.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CMDB as a first-class citizen</w:t>
      </w:r>
      <w:r>
        <w:t xml:space="preserve"> </w:t>
      </w:r>
      <w:r>
        <w:t xml:space="preserve">— differentiator for BMC shops.</w:t>
      </w:r>
    </w:p>
    <w:bookmarkEnd w:id="53"/>
    <w:bookmarkStart w:id="54" w:name="cons"/>
    <w:p>
      <w:pPr>
        <w:pStyle w:val="Heading3"/>
      </w:pPr>
      <w:r>
        <w:t xml:space="preserve">Cons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Cost.</w:t>
      </w:r>
      <w:r>
        <w:t xml:space="preserve"> </w:t>
      </w:r>
      <w:r>
        <w:t xml:space="preserve">Highest TCO of the four candidates. For simple bi-directional ticket sync between Helix and one other system, BMC Helix iPaaS is overkill and expensive.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Learning curve.</w:t>
      </w:r>
      <w:r>
        <w:t xml:space="preserve"> </w:t>
      </w:r>
      <w:r>
        <w:t xml:space="preserve">Cloud Studio is visual but not trivial.</w:t>
      </w:r>
      <w:r>
        <w:t xml:space="preserve"> </w:t>
      </w:r>
      <w:r>
        <w:rPr>
          <w:bCs/>
          <w:b/>
        </w:rPr>
        <w:t xml:space="preserve">Jitterscript is a scripting language with paid Jitterbit University courses.</w:t>
      </w:r>
      <w:r>
        <w:t xml:space="preserve"> </w:t>
      </w:r>
      <w:r>
        <w:t xml:space="preserve">Non-trivial transforms require developer skills. ZigiOps (no-code) is easier for business-admin owners of simple flows.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Implementation effort.</w:t>
      </w:r>
      <w:r>
        <w:t xml:space="preserve"> </w:t>
      </w:r>
      <w:r>
        <w:t xml:space="preserve">Initial deployment is 4–12 weeks with BMC PS or a partner. ZigiOps deployments are days to weeks for the same scope.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Overkill for narrow use cases.</w:t>
      </w:r>
      <w:r>
        <w:t xml:space="preserve"> </w:t>
      </w:r>
      <w:r>
        <w:t xml:space="preserve">If the requirement is strictly</w:t>
      </w:r>
      <w:r>
        <w:t xml:space="preserve"> </w:t>
      </w:r>
      <w:r>
        <w:t xml:space="preserve">“</w:t>
      </w:r>
      <w:r>
        <w:t xml:space="preserve">sync incidents between Helix and Jira,</w:t>
      </w:r>
      <w:r>
        <w:t xml:space="preserve">”</w:t>
      </w:r>
      <w:r>
        <w:t xml:space="preserve"> </w:t>
      </w:r>
      <w:r>
        <w:t xml:space="preserve">ZigiOps delivers the same outcome faster and cheaper.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Quote-based pricing.</w:t>
      </w:r>
      <w:r>
        <w:t xml:space="preserve"> </w:t>
      </w:r>
      <w:r>
        <w:t xml:space="preserve">Reduces transparency. Complicates budget planning and vendor comparison.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Vendor concentration risk.</w:t>
      </w:r>
      <w:r>
        <w:t xml:space="preserve"> </w:t>
      </w:r>
      <w:r>
        <w:t xml:space="preserve">Customers sign with BMC but depend on Jitterbit for the runtime. Any friction in the BMC↔Jitterbit commercial relationship is a customer risk.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No native loop-prevention for bi-directional ticket sync.</w:t>
      </w:r>
      <w:r>
        <w:t xml:space="preserve"> </w:t>
      </w:r>
      <w:r>
        <w:t xml:space="preserve">Must be engineered — via marker fields, external-reference-ID checks, timestamp watermarks. Unito offers this natively. Exalate has structured two-way semantics built in. Jitterbit requires developer-authored loop guards.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Dead-letter queue and replay patterns are custom.</w:t>
      </w:r>
      <w:r>
        <w:t xml:space="preserve"> </w:t>
      </w:r>
      <w:r>
        <w:t xml:space="preserve">Not turnkey.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Customer-managed keys / BYOK</w:t>
      </w:r>
      <w:r>
        <w:t xml:space="preserve"> </w:t>
      </w:r>
      <w:r>
        <w:t xml:space="preserve">is historically tier-restricted; current cycle</w:t>
      </w:r>
      <w:r>
        <w:t xml:space="preserve"> </w:t>
      </w:r>
      <w:r>
        <w:rPr>
          <w:rStyle w:val="VerbatimChar"/>
        </w:rPr>
        <w:t xml:space="preserve">[UNVERIFIED]</w:t>
      </w:r>
      <w:r>
        <w:t xml:space="preserve">. Confirm at procurement.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FedRAMP boundary clarity.</w:t>
      </w:r>
      <w:r>
        <w:t xml:space="preserve"> </w:t>
      </w:r>
      <w:r>
        <w:t xml:space="preserve">BMC Helix has FedRAMP Moderate ATO since 2016-05-05; Jitterbit Harmony itself is not FedRAMP-listed. For federal workloads, confirm with BMC whether the iPaaS layer falls inside the BMC Helix authorization boundary or requires a separate ATO.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Jitterbit ownership/M&amp;A and leadership context.</w:t>
      </w:r>
      <w:r>
        <w:t xml:space="preserve"> </w:t>
      </w:r>
      <w:r>
        <w:t xml:space="preserve">Jitterbit is private-equity-owned:</w:t>
      </w:r>
      <w:r>
        <w:t xml:space="preserve"> </w:t>
      </w:r>
      <w:r>
        <w:rPr>
          <w:bCs/>
          <w:b/>
        </w:rPr>
        <w:t xml:space="preserve">KKR</w:t>
      </w:r>
      <w:r>
        <w:t xml:space="preserve"> </w:t>
      </w:r>
      <w:r>
        <w:t xml:space="preserve">has been a growth investor since 2016 and majority owner since 2018;</w:t>
      </w:r>
      <w:r>
        <w:t xml:space="preserve"> </w:t>
      </w:r>
      <w:r>
        <w:rPr>
          <w:bCs/>
          <w:b/>
        </w:rPr>
        <w:t xml:space="preserve">Audax Private Equity</w:t>
      </w:r>
      <w:r>
        <w:t xml:space="preserve"> </w:t>
      </w:r>
      <w:r>
        <w:t xml:space="preserve">invested in November 2020; senior debt financing was led by</w:t>
      </w:r>
      <w:r>
        <w:t xml:space="preserve"> </w:t>
      </w:r>
      <w:r>
        <w:rPr>
          <w:bCs/>
          <w:b/>
        </w:rPr>
        <w:t xml:space="preserve">Crestline</w:t>
      </w:r>
      <w:r>
        <w:t xml:space="preserve">.</w:t>
      </w:r>
      <w:r>
        <w:t xml:space="preserve"> </w:t>
      </w:r>
      <w:r>
        <w:rPr>
          <w:bCs/>
          <w:b/>
        </w:rPr>
        <w:t xml:space="preserve">Recent leadership churn:</w:t>
      </w:r>
      <w:r>
        <w:t xml:space="preserve"> </w:t>
      </w:r>
      <w:r>
        <w:t xml:space="preserve">Bill Conner replaced CEO George Gallegos in</w:t>
      </w:r>
      <w:r>
        <w:t xml:space="preserve"> </w:t>
      </w:r>
      <w:r>
        <w:rPr>
          <w:bCs/>
          <w:b/>
        </w:rPr>
        <w:t xml:space="preserve">February 2024</w:t>
      </w:r>
      <w:r>
        <w:t xml:space="preserve">; Luca Taglioretti was named CRO in</w:t>
      </w:r>
      <w:r>
        <w:t xml:space="preserve"> </w:t>
      </w:r>
      <w:r>
        <w:rPr>
          <w:bCs/>
          <w:b/>
        </w:rPr>
        <w:t xml:space="preserve">May 2025</w:t>
      </w:r>
      <w:r>
        <w:t xml:space="preserve">; the platform has undergone an AI repositioning (</w:t>
      </w:r>
      <w:r>
        <w:t xml:space="preserve">“</w:t>
      </w:r>
      <w:r>
        <w:t xml:space="preserve">AI-Infused Harmony Platform,</w:t>
      </w:r>
      <w:r>
        <w:t xml:space="preserve">”</w:t>
      </w:r>
      <w:r>
        <w:t xml:space="preserve"> </w:t>
      </w:r>
      <w:r>
        <w:t xml:space="preserve">“</w:t>
      </w:r>
      <w:r>
        <w:t xml:space="preserve">Layered AI Architecture</w:t>
      </w:r>
      <w:r>
        <w:t xml:space="preserve">”</w:t>
      </w:r>
      <w:r>
        <w:t xml:space="preserve">) under Conner. Glassdoor reviews from 2024 reference cost-cutting and US-to-offshore role transfers. The risk vector: PE-owned, debt-financed, leadership-rotating, mid-strategy-pivot.</w:t>
      </w:r>
      <w:r>
        <w:t xml:space="preserve"> </w:t>
      </w:r>
      <w:r>
        <w:rPr>
          <w:rStyle w:val="VerbatimChar"/>
        </w:rPr>
        <w:t xml:space="preserve">[VERIFIED]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65" w:name="zigiops-zigiwave"/>
    <w:p>
      <w:pPr>
        <w:pStyle w:val="Heading2"/>
      </w:pPr>
      <w:r>
        <w:t xml:space="preserve">ZigiOps (ZigiWave)</w:t>
      </w:r>
    </w:p>
    <w:p>
      <w:pPr>
        <w:pStyle w:val="FirstParagraph"/>
      </w:pPr>
      <w:r>
        <w:rPr>
          <w:bCs/>
          <w:b/>
        </w:rPr>
        <w:t xml:space="preserve">Headline:</w:t>
      </w:r>
      <w:r>
        <w:t xml:space="preserve"> </w:t>
      </w:r>
      <w:r>
        <w:t xml:space="preserve">ZigiOps is the only third-party vendor of the three that ships a productized BMC Remedy connector. It is a narrower-scope, lower-TCO option than BMC Helix iPaaS for bi-directional Remedy sync use cases.</w:t>
      </w:r>
    </w:p>
    <w:bookmarkStart w:id="56" w:name="company-and-product"/>
    <w:p>
      <w:pPr>
        <w:pStyle w:val="Heading3"/>
      </w:pPr>
      <w:r>
        <w:t xml:space="preserve">Company and Product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Company:</w:t>
      </w:r>
      <w:r>
        <w:t xml:space="preserve"> </w:t>
      </w:r>
      <w:r>
        <w:t xml:space="preserve">ZigiWave (Sofia, Bulgaria),</w:t>
      </w:r>
      <w:r>
        <w:t xml:space="preserve"> </w:t>
      </w:r>
      <w:r>
        <w:rPr>
          <w:bCs/>
          <w:b/>
        </w:rPr>
        <w:t xml:space="preserve">founded 2019</w:t>
      </w:r>
      <w:r>
        <w:t xml:space="preserve">.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via Crunchbase and EU-Startups directory. Bulgarian Commercial Register lookup at portal.registryagency.bg requires interactive search (</w:t>
      </w:r>
      <w:r>
        <w:t xml:space="preserve">“</w:t>
      </w:r>
      <w:r>
        <w:t xml:space="preserve">ЗИГИУЕЙВ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ZIGIWAVE OOD</w:t>
      </w:r>
      <w:r>
        <w:t xml:space="preserve">”</w:t>
      </w:r>
      <w:r>
        <w:t xml:space="preserve">); exact EIK and day-of-registration require manual lookup.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Mariya Zasheva (CEO), Idan Harel (Co-founder/Chairman), Avi Koren (Co-founder/CTO).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via https://zigiwave.com/company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Scale claims:</w:t>
      </w:r>
      <w:r>
        <w:t xml:space="preserve"> </w:t>
      </w:r>
      <w:r>
        <w:t xml:space="preserve">30+ engineers, 100+ customers,</w:t>
      </w:r>
      <w:r>
        <w:t xml:space="preserve"> </w:t>
      </w:r>
      <w:r>
        <w:t xml:space="preserve">“</w:t>
      </w:r>
      <w:r>
        <w:t xml:space="preserve">60+ Fortune 500 customers.</w:t>
      </w:r>
      <w:r>
        <w:t xml:space="preserve">”</w:t>
      </w:r>
      <w:r>
        <w:t xml:space="preserve"> </w:t>
      </w:r>
      <w:r>
        <w:rPr>
          <w:rStyle w:val="VerbatimChar"/>
        </w:rPr>
        <w:t xml:space="preserve">[VENDOR CLAIM]</w:t>
      </w:r>
      <w:r>
        <w:t xml:space="preserve"> </w:t>
      </w:r>
      <w:r>
        <w:t xml:space="preserve">Named customers include NASDAQ, FedEx, Delta Dental, TELUS, Schlumberger, Cambia Health, Singtel</w:t>
      </w:r>
      <w:r>
        <w:t xml:space="preserve"> </w:t>
      </w:r>
      <w:r>
        <w:rPr>
          <w:rStyle w:val="VerbatimChar"/>
        </w:rPr>
        <w:t xml:space="preserve">[VERIFIED via customers page]</w:t>
      </w:r>
      <w:r>
        <w:t xml:space="preserve">. Vodafone appears in vendor PR boilerplate but is not on the public customers page</w:t>
      </w:r>
      <w:r>
        <w:t xml:space="preserve"> </w:t>
      </w:r>
      <w:r>
        <w:rPr>
          <w:rStyle w:val="VerbatimChar"/>
        </w:rPr>
        <w:t xml:space="preserve">[VENDOR CLAIM]</w:t>
      </w:r>
      <w:r>
        <w:t xml:space="preserve">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rPr>
          <w:bCs/>
          <w:b/>
        </w:rPr>
        <w:t xml:space="preserve">ISO/IEC 27001 certified October 2022</w:t>
      </w:r>
      <w:r>
        <w:t xml:space="preserve"> </w:t>
      </w:r>
      <w:r>
        <w:t xml:space="preserve">— but the public security page references</w:t>
      </w:r>
      <w:r>
        <w:t xml:space="preserve"> </w:t>
      </w:r>
      <w:r>
        <w:rPr>
          <w:bCs/>
          <w:b/>
        </w:rPr>
        <w:t xml:space="preserve">ISO/IEC 27001:2013</w:t>
      </w:r>
      <w:r>
        <w:t xml:space="preserve">, not the current 2022 revision. ISO/IEC 27001:2013 was superseded by ISO/IEC 27001:2022 with a</w:t>
      </w:r>
      <w:r>
        <w:t xml:space="preserve"> </w:t>
      </w:r>
      <w:r>
        <w:rPr>
          <w:bCs/>
          <w:b/>
        </w:rPr>
        <w:t xml:space="preserve">transition deadline of 2025-10-31</w:t>
      </w:r>
      <w:r>
        <w:t xml:space="preserve">, which has passed. The public-facing certification claim is therefore stale; re-certification to the 2022 revision is</w:t>
      </w:r>
      <w:r>
        <w:t xml:space="preserve"> </w:t>
      </w:r>
      <w:r>
        <w:rPr>
          <w:rStyle w:val="VerbatimChar"/>
        </w:rPr>
        <w:t xml:space="preserve">[UNVERIFIED]</w:t>
      </w:r>
      <w:r>
        <w:t xml:space="preserve">.</w:t>
      </w:r>
      <w:r>
        <w:t xml:space="preserve"> </w:t>
      </w:r>
      <w:r>
        <w:rPr>
          <w:rStyle w:val="VerbatimChar"/>
        </w:rPr>
        <w:t xml:space="preserve">[VERIFIED — vintage flagged]</w:t>
      </w:r>
      <w:r>
        <w:t xml:space="preserve"> </w:t>
      </w:r>
      <w:r>
        <w:t xml:space="preserve">via https://www.zigiwave.com/resources/zigiwave-iso-27001. FIPS 140-2 alignment claimed for config-data encryption; no CMVP certificate number cited.</w:t>
      </w:r>
      <w:r>
        <w:t xml:space="preserve"> </w:t>
      </w:r>
      <w:r>
        <w:rPr>
          <w:rStyle w:val="VerbatimChar"/>
        </w:rPr>
        <w:t xml:space="preserve">[VENDOR CLAIM]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BMC partnership:</w:t>
      </w:r>
      <w:r>
        <w:t xml:space="preserve"> </w:t>
      </w:r>
      <w:r>
        <w:t xml:space="preserve">Historical partner-locator presence is</w:t>
      </w:r>
      <w:r>
        <w:t xml:space="preserve"> </w:t>
      </w:r>
      <w:r>
        <w:rPr>
          <w:rStyle w:val="VerbatimChar"/>
        </w:rPr>
        <w:t xml:space="preserve">[UNVERIFIED]</w:t>
      </w:r>
      <w:r>
        <w:t xml:space="preserve"> </w:t>
      </w:r>
      <w:r>
        <w:t xml:space="preserve">from current public sources — BMC’s partner-integrations page is a product/category hub, not an enumerated ISV directory, so non-listing is not dispositive. No evidence of BMC Technology Alliance Partner tier. Listed on OpenText ITOM Marketplace at the</w:t>
      </w:r>
      <w:r>
        <w:t xml:space="preserve"> </w:t>
      </w:r>
      <w:r>
        <w:rPr>
          <w:bCs/>
          <w:b/>
        </w:rPr>
        <w:t xml:space="preserve">Partner content</w:t>
      </w:r>
      <w:r>
        <w:t xml:space="preserve"> </w:t>
      </w:r>
      <w:r>
        <w:t xml:space="preserve">tier (support provided by the partner) with a dedicated</w:t>
      </w:r>
      <w:r>
        <w:t xml:space="preserve"> </w:t>
      </w:r>
      <w:r>
        <w:t xml:space="preserve">“</w:t>
      </w:r>
      <w:r>
        <w:t xml:space="preserve">ZigiOps for BMC Remedy</w:t>
      </w:r>
      <w:r>
        <w:t xml:space="preserve">”</w:t>
      </w:r>
      <w:r>
        <w:t xml:space="preserve"> </w:t>
      </w:r>
      <w:r>
        <w:t xml:space="preserve">listing.</w:t>
      </w:r>
      <w:r>
        <w:t xml:space="preserve"> </w:t>
      </w:r>
      <w:r>
        <w:rPr>
          <w:rStyle w:val="VerbatimChar"/>
        </w:rPr>
        <w:t xml:space="preserve">[VERIFIED at OpenText]</w:t>
      </w:r>
      <w:r>
        <w:t xml:space="preserve"> </w:t>
      </w:r>
      <w:r>
        <w:t xml:space="preserve">BMC tier status is</w:t>
      </w:r>
      <w:r>
        <w:t xml:space="preserve"> </w:t>
      </w:r>
      <w:r>
        <w:rPr>
          <w:rStyle w:val="VerbatimChar"/>
        </w:rPr>
        <w:t xml:space="preserve">[UNVERIFIED]</w:t>
      </w:r>
      <w:r>
        <w:t xml:space="preserve">.</w:t>
      </w:r>
    </w:p>
    <w:bookmarkEnd w:id="56"/>
    <w:bookmarkStart w:id="57" w:name="deployment-and-architecture"/>
    <w:p>
      <w:pPr>
        <w:pStyle w:val="Heading3"/>
      </w:pPr>
      <w:r>
        <w:t xml:space="preserve">Deployment and Architecture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Deployment models:</w:t>
      </w:r>
      <w:r>
        <w:t xml:space="preserve"> </w:t>
      </w:r>
      <w:r>
        <w:t xml:space="preserve">On-prem (Windows/Linux; Java-based installer requiring Oracle Java 17 or OpenJDK 17), SaaS on AWS, or customer-managed cloud.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 </w:t>
      </w:r>
      <w:r>
        <w:t xml:space="preserve">via install docs.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Architecture:</w:t>
      </w:r>
      <w:r>
        <w:t xml:space="preserve"> </w:t>
      </w:r>
      <w:r>
        <w:t xml:space="preserve">Agentless, stateless, standalone. Outbound API calls only; no agents inside source/target systems. Zero-data-retention for transaction payloads (config data is persisted and encrypted); operates as webhook listener or poller.</w:t>
      </w:r>
      <w:r>
        <w:t xml:space="preserve"> </w:t>
      </w:r>
      <w:r>
        <w:rPr>
          <w:rStyle w:val="VerbatimChar"/>
        </w:rPr>
        <w:t xml:space="preserve">[VENDOR CLAIM — consistent with public architecture docs]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HA:</w:t>
      </w:r>
      <w:r>
        <w:t xml:space="preserve"> </w:t>
      </w:r>
      <w:r>
        <w:t xml:space="preserve">Standby-server model claimed, no published SLA.</w:t>
      </w:r>
      <w:r>
        <w:t xml:space="preserve"> </w:t>
      </w:r>
      <w:r>
        <w:rPr>
          <w:rStyle w:val="VerbatimChar"/>
        </w:rPr>
        <w:t xml:space="preserve">[UNVERIFIED]</w:t>
      </w:r>
      <w:r>
        <w:t xml:space="preserve"> </w:t>
      </w:r>
      <w:r>
        <w:t xml:space="preserve">for specific uptime guarantees.</w:t>
      </w:r>
    </w:p>
    <w:bookmarkEnd w:id="57"/>
    <w:bookmarkStart w:id="58" w:name="bmc-remedy-connector-specifics"/>
    <w:p>
      <w:pPr>
        <w:pStyle w:val="Heading3"/>
      </w:pPr>
      <w:r>
        <w:t xml:space="preserve">BMC Remedy Connector Specifics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Authentication:</w:t>
      </w:r>
      <w:r>
        <w:t xml:space="preserve"> </w:t>
      </w:r>
      <w:r>
        <w:t xml:space="preserve">Username/password against Remedy AR user; no public mention of Remedy SSO, Kerberos, or OAuth.</w:t>
      </w:r>
      <w:r>
        <w:t xml:space="preserve"> </w:t>
      </w:r>
      <w:r>
        <w:rPr>
          <w:rStyle w:val="VerbatimChar"/>
        </w:rPr>
        <w:t xml:space="preserve">[VERIFIED via docs]</w:t>
      </w:r>
      <w:r>
        <w:t xml:space="preserve"> </w:t>
      </w:r>
      <w:r>
        <w:rPr>
          <w:rStyle w:val="VerbatimChar"/>
        </w:rPr>
        <w:t xml:space="preserve">[GAP: modern SSO patterns unconfirmed]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Objects supported:</w:t>
      </w:r>
      <w:r>
        <w:t xml:space="preserve"> </w:t>
      </w:r>
      <w:r>
        <w:t xml:space="preserve">Incident</w:t>
      </w:r>
      <w:r>
        <w:t xml:space="preserve"> </w:t>
      </w:r>
      <w:r>
        <w:rPr>
          <w:rStyle w:val="VerbatimChar"/>
        </w:rPr>
        <w:t xml:space="preserve">[VERIFIED via docs]</w:t>
      </w:r>
      <w:r>
        <w:t xml:space="preserve">, Change Request</w:t>
      </w:r>
      <w:r>
        <w:t xml:space="preserve"> </w:t>
      </w:r>
      <w:r>
        <w:rPr>
          <w:rStyle w:val="VerbatimChar"/>
        </w:rPr>
        <w:t xml:space="preserve">[VERIFIED via docs]</w:t>
      </w:r>
      <w:r>
        <w:t xml:space="preserve">, Problem</w:t>
      </w:r>
      <w:r>
        <w:t xml:space="preserve"> </w:t>
      </w:r>
      <w:r>
        <w:rPr>
          <w:rStyle w:val="VerbatimChar"/>
        </w:rPr>
        <w:t xml:space="preserve">[VENDOR CLAIM]</w:t>
      </w:r>
      <w:r>
        <w:t xml:space="preserve">, Work Order</w:t>
      </w:r>
      <w:r>
        <w:t xml:space="preserve"> </w:t>
      </w:r>
      <w:r>
        <w:rPr>
          <w:rStyle w:val="VerbatimChar"/>
        </w:rPr>
        <w:t xml:space="preserve">[VENDOR CLAIM]</w:t>
      </w:r>
      <w:r>
        <w:t xml:space="preserve">, Task</w:t>
      </w:r>
      <w:r>
        <w:t xml:space="preserve"> </w:t>
      </w:r>
      <w:r>
        <w:rPr>
          <w:rStyle w:val="VerbatimChar"/>
        </w:rPr>
        <w:t xml:space="preserve">[VERIFIED via apps page]</w:t>
      </w:r>
      <w:r>
        <w:t xml:space="preserve">, Events/Alerts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, CMDB / BMC Atrium CI sync</w:t>
      </w:r>
      <w:r>
        <w:t xml:space="preserve"> </w:t>
      </w:r>
      <w:r>
        <w:rPr>
          <w:rStyle w:val="VerbatimChar"/>
        </w:rPr>
        <w:t xml:space="preserve">[VENDOR CLAIM — referenced in marketing prose; not enumerated in the structured "Supported Entities" block of the integration-page]</w:t>
      </w:r>
      <w:r>
        <w:t xml:space="preserve">, Custom forms</w:t>
      </w:r>
      <w:r>
        <w:t xml:space="preserve"> </w:t>
      </w:r>
      <w:r>
        <w:rPr>
          <w:rStyle w:val="VerbatimChar"/>
        </w:rPr>
        <w:t xml:space="preserve">[VENDOR CLAIM]</w:t>
      </w:r>
      <w:r>
        <w:t xml:space="preserve"> </w:t>
      </w:r>
      <w:r>
        <w:t xml:space="preserve">via schema discovery on the</w:t>
      </w:r>
      <w:r>
        <w:t xml:space="preserve"> </w:t>
      </w:r>
      <w:r>
        <w:rPr>
          <w:rStyle w:val="VerbatimChar"/>
        </w:rPr>
        <w:t xml:space="preserve">AR System Metadata ARSchema</w:t>
      </w:r>
      <w:r>
        <w:t xml:space="preserve"> </w:t>
      </w:r>
      <w:r>
        <w:t xml:space="preserve">surface.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Fields and data types:</w:t>
      </w:r>
      <w:r>
        <w:t xml:space="preserve"> </w:t>
      </w:r>
      <w:r>
        <w:t xml:space="preserve">Text, numeric, date, dropdown, multi-select, checkbox, user/assignee, attachment, custom. Bi-directional.</w:t>
      </w:r>
      <w:r>
        <w:t xml:space="preserve"> </w:t>
      </w:r>
      <w:r>
        <w:rPr>
          <w:rStyle w:val="VerbatimChar"/>
        </w:rPr>
        <w:t xml:space="preserve">[VERIFIED via apps/integrations pages]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Attachments and work notes:</w:t>
      </w:r>
      <w:r>
        <w:t xml:space="preserve"> </w:t>
      </w:r>
      <w:r>
        <w:t xml:space="preserve">Supported, bi-directional.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Dynamic schema discovery:</w:t>
      </w:r>
      <w:r>
        <w:t xml:space="preserve"> </w:t>
      </w:r>
      <w:r>
        <w:t xml:space="preserve">ZigiOps reads Remedy schemas on connect, so custom fields surface in the mapper without manual scripting.</w:t>
      </w:r>
      <w:r>
        <w:t xml:space="preserve"> </w:t>
      </w:r>
      <w:r>
        <w:rPr>
          <w:rStyle w:val="VerbatimChar"/>
        </w:rPr>
        <w:t xml:space="preserve">[VENDOR CLAIM — consistent with docs screenshots]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Loop prevention:</w:t>
      </w:r>
      <w:r>
        <w:t xml:space="preserve"> </w:t>
      </w:r>
      <w:r>
        <w:t xml:space="preserve">Implemented via correlation fields (e.g., a Jira custom field holding the Remedy request ID).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Remedy version matrix:</w:t>
      </w:r>
      <w:r>
        <w:t xml:space="preserve"> </w:t>
      </w:r>
      <w:r>
        <w:rPr>
          <w:bCs/>
          <w:b/>
        </w:rPr>
        <w:t xml:space="preserve">Not publicly published.</w:t>
      </w:r>
      <w:r>
        <w:t xml:space="preserve"> </w:t>
      </w:r>
      <w:r>
        <w:t xml:space="preserve">FAQ states only</w:t>
      </w:r>
      <w:r>
        <w:t xml:space="preserve"> </w:t>
      </w:r>
      <w:r>
        <w:t xml:space="preserve">“</w:t>
      </w:r>
      <w:r>
        <w:t xml:space="preserve">supports latest versions.</w:t>
      </w:r>
      <w:r>
        <w:t xml:space="preserve">”</w:t>
      </w:r>
      <w:r>
        <w:t xml:space="preserve"> </w:t>
      </w:r>
      <w:r>
        <w:t xml:space="preserve">This is a material gap — a Remedy estate on 9.1, 19.x, 20.x, or 22.x should confirm version coverage contractually before signing.</w:t>
      </w:r>
      <w:r>
        <w:t xml:space="preserve"> </w:t>
      </w:r>
      <w:r>
        <w:rPr>
          <w:rStyle w:val="VerbatimChar"/>
        </w:rPr>
        <w:t xml:space="preserve">[UNVERIFIED]</w:t>
      </w:r>
    </w:p>
    <w:bookmarkEnd w:id="58"/>
    <w:bookmarkStart w:id="59" w:name="sync-features"/>
    <w:p>
      <w:pPr>
        <w:pStyle w:val="Heading3"/>
      </w:pPr>
      <w:r>
        <w:t xml:space="preserve">Sync Features</w:t>
      </w:r>
    </w:p>
    <w:p>
      <w:pPr>
        <w:pStyle w:val="FirstParagraph"/>
      </w:pPr>
      <w:r>
        <w:t xml:space="preserve">Real-time (webhook listener) and scheduled polling modes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. Conditional field mapping and UI-built filters, with optional JS Mapping Expression as the scripting escape hatch</w:t>
      </w:r>
      <w:r>
        <w:t xml:space="preserve"> </w:t>
      </w:r>
      <w:r>
        <w:rPr>
          <w:rStyle w:val="VerbatimChar"/>
        </w:rPr>
        <w:t xml:space="preserve">[VERIFIED]</w:t>
      </w:r>
      <w:r>
        <w:t xml:space="preserve">. No Groovy engine, no public custom-connector SDK, no published script versioning, no dedicated staging/test environment flagged in public docs. These are real limitations relative to Exalate’s scripting engine or Jitterbit’s Cloud Studio —</w:t>
      </w:r>
      <w:r>
        <w:t xml:space="preserve"> </w:t>
      </w:r>
      <w:r>
        <w:rPr>
          <w:rStyle w:val="VerbatimChar"/>
        </w:rPr>
        <w:t xml:space="preserve">[BIASED SOURCE]</w:t>
      </w:r>
      <w:r>
        <w:t xml:space="preserve"> </w:t>
      </w:r>
      <w:r>
        <w:t xml:space="preserve">Exalate’s competitive comparison flags the same gaps, which corroborates the absence of public developer docs.</w:t>
      </w:r>
    </w:p>
    <w:bookmarkEnd w:id="59"/>
    <w:bookmarkStart w:id="60" w:name="security-and-compliance-2"/>
    <w:p>
      <w:pPr>
        <w:pStyle w:val="Heading3"/>
      </w:pPr>
      <w:r>
        <w:t xml:space="preserve">Security and Compliance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ISO 27001 certified.</w:t>
      </w:r>
      <w:r>
        <w:t xml:space="preserve"> </w:t>
      </w:r>
      <w:r>
        <w:rPr>
          <w:rStyle w:val="VerbatimChar"/>
        </w:rPr>
        <w:t xml:space="preserve">[VERIFIED]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Encryption:</w:t>
      </w:r>
      <w:r>
        <w:t xml:space="preserve"> </w:t>
      </w:r>
      <w:r>
        <w:t xml:space="preserve">TLS 1.3 in transit, FIPS 140-2-aligned at rest for config data.</w:t>
      </w:r>
      <w:r>
        <w:t xml:space="preserve"> </w:t>
      </w:r>
      <w:r>
        <w:rPr>
          <w:rStyle w:val="VerbatimChar"/>
        </w:rPr>
        <w:t xml:space="preserve">[VENDOR CLAIM]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SSO:</w:t>
      </w:r>
      <w:r>
        <w:t xml:space="preserve"> </w:t>
      </w:r>
      <w:r>
        <w:t xml:space="preserve">SAML 2.0 with documented Okta integration.</w:t>
      </w:r>
      <w:r>
        <w:t xml:space="preserve"> </w:t>
      </w:r>
      <w:r>
        <w:rPr>
          <w:rStyle w:val="VerbatimChar"/>
        </w:rPr>
        <w:t xml:space="preserve">[VERIFIED via docs]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SOC 2 Type II:</w:t>
      </w:r>
      <w:r>
        <w:t xml:space="preserve"> </w:t>
      </w:r>
      <w:r>
        <w:t xml:space="preserve">Positioned as a tool that</w:t>
      </w:r>
      <w:r>
        <w:t xml:space="preserve"> </w:t>
      </w:r>
      <w:r>
        <w:rPr>
          <w:iCs/>
          <w:i/>
        </w:rPr>
        <w:t xml:space="preserve">enables</w:t>
      </w:r>
      <w:r>
        <w:t xml:space="preserve"> </w:t>
      </w:r>
      <w:r>
        <w:t xml:space="preserve">customer compliance rather than as a directly audited entity. Not advertised as holding a SOC 2 Type II report.</w:t>
      </w:r>
      <w:r>
        <w:t xml:space="preserve"> </w:t>
      </w:r>
      <w:r>
        <w:rPr>
          <w:rStyle w:val="VerbatimChar"/>
        </w:rPr>
        <w:t xml:space="preserve">[UNVERIFIED — confirm in procurement]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HIPAA:</w:t>
      </w:r>
      <w:r>
        <w:t xml:space="preserve"> </w:t>
      </w:r>
      <w:r>
        <w:t xml:space="preserve">Not advertised as HIPAA-ready with BAA.</w:t>
      </w:r>
      <w:r>
        <w:t xml:space="preserve"> </w:t>
      </w:r>
      <w:r>
        <w:rPr>
          <w:rStyle w:val="VerbatimChar"/>
        </w:rPr>
        <w:t xml:space="preserve">[UNVERIFIED]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Data residency:</w:t>
      </w:r>
      <w:r>
        <w:t xml:space="preserve"> </w:t>
      </w:r>
      <w:r>
        <w:t xml:space="preserve">SaaS region not publicly specified.</w:t>
      </w:r>
      <w:r>
        <w:t xml:space="preserve"> </w:t>
      </w:r>
      <w:r>
        <w:rPr>
          <w:rStyle w:val="VerbatimChar"/>
        </w:rPr>
        <w:t xml:space="preserve">[UNVERIFIED]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Customer data flow:</w:t>
      </w:r>
      <w:r>
        <w:t xml:space="preserve"> </w:t>
      </w:r>
      <w:r>
        <w:t xml:space="preserve">On-prem install keeps all payload data inside customer perimeter. SaaS transits ZigiOps AWS infrastructure but is not persisted.</w:t>
      </w:r>
      <w:r>
        <w:t xml:space="preserve"> </w:t>
      </w:r>
      <w:r>
        <w:rPr>
          <w:rStyle w:val="VerbatimChar"/>
        </w:rPr>
        <w:t xml:space="preserve">[VERIFIED architecture]</w:t>
      </w:r>
    </w:p>
    <w:bookmarkEnd w:id="60"/>
    <w:bookmarkStart w:id="61" w:name="pricing"/>
    <w:p>
      <w:pPr>
        <w:pStyle w:val="Heading3"/>
      </w:pPr>
      <w:r>
        <w:t xml:space="preserve">Pricing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Model:</w:t>
      </w:r>
      <w:r>
        <w:t xml:space="preserve"> </w:t>
      </w:r>
      <w:r>
        <w:t xml:space="preserve">Annual subscription per</w:t>
      </w:r>
      <w:r>
        <w:t xml:space="preserve"> </w:t>
      </w:r>
      <w:r>
        <w:rPr>
          <w:bCs/>
          <w:b/>
        </w:rPr>
        <w:t xml:space="preserve">system pair</w:t>
      </w:r>
      <w:r>
        <w:t xml:space="preserve"> </w:t>
      </w:r>
      <w:r>
        <w:t xml:space="preserve">(e.g., Remedy ↔ ServiceNow is one pair), not per user or per record. Unlimited data volume within a licensed pair.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Bundled:</w:t>
      </w:r>
      <w:r>
        <w:t xml:space="preserve"> </w:t>
      </w:r>
      <w:r>
        <w:t xml:space="preserve">Implementation and support included in the subscription — no separate PS line item.</w:t>
      </w:r>
      <w:r>
        <w:t xml:space="preserve"> </w:t>
      </w:r>
      <w:r>
        <w:rPr>
          <w:rStyle w:val="VerbatimChar"/>
        </w:rPr>
        <w:t xml:space="preserve">[VERIFIED via FAQ and reseller listings]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Quotes only on the website.</w:t>
      </w:r>
      <w:r>
        <w:t xml:space="preserve"> </w:t>
      </w:r>
      <w:r>
        <w:t xml:space="preserve">SourceForge listing floor:</w:t>
      </w:r>
      <w:r>
        <w:t xml:space="preserve"> </w:t>
      </w:r>
      <w:r>
        <w:rPr>
          <w:bCs/>
          <w:b/>
        </w:rPr>
        <w:t xml:space="preserve">$500/month</w:t>
      </w:r>
      <w:r>
        <w:t xml:space="preserve"> </w:t>
      </w:r>
      <w:r>
        <w:t xml:space="preserve">($6K/year) per pair. SaaSworthy references</w:t>
      </w:r>
      <w:r>
        <w:t xml:space="preserve"> </w:t>
      </w:r>
      <w:r>
        <w:t xml:space="preserve">“</w:t>
      </w:r>
      <w:r>
        <w:t xml:space="preserve">$300/month</w:t>
      </w:r>
      <w:r>
        <w:t xml:space="preserve">”</w:t>
      </w:r>
      <w:r>
        <w:t xml:space="preserve"> </w:t>
      </w:r>
      <w:r>
        <w:t xml:space="preserve">for a Basic package,</w:t>
      </w:r>
      <w:r>
        <w:t xml:space="preserve"> </w:t>
      </w:r>
      <w:r>
        <w:rPr>
          <w:bCs/>
          <w:b/>
        </w:rPr>
        <w:t xml:space="preserve">last updated 2022-07-21</w:t>
      </w:r>
      <w:r>
        <w:t xml:space="preserve"> </w:t>
      </w:r>
      <w:r>
        <w:t xml:space="preserve">(~4-year-old data point).</w:t>
      </w:r>
      <w:r>
        <w:t xml:space="preserve"> </w:t>
      </w:r>
      <w:r>
        <w:rPr>
          <w:rStyle w:val="VerbatimChar"/>
        </w:rPr>
        <w:t xml:space="preserve">[UNVERIFIED for specific scope]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Enterprise ACV per pair:</w:t>
      </w:r>
      <w:r>
        <w:t xml:space="preserve"> </w:t>
      </w:r>
      <w:r>
        <w:t xml:space="preserve">Low five figures per pair per year; multi-pair and partner/reseller discounts of 20–50%.</w:t>
      </w:r>
      <w:r>
        <w:t xml:space="preserve"> </w:t>
      </w:r>
      <w:r>
        <w:rPr>
          <w:rStyle w:val="VerbatimChar"/>
        </w:rPr>
        <w:t xml:space="preserve">[ESTIMATE — triangulated from reseller data, not a vendor quote]</w:t>
      </w:r>
    </w:p>
    <w:bookmarkEnd w:id="61"/>
    <w:bookmarkStart w:id="62" w:name="pros-1"/>
    <w:p>
      <w:pPr>
        <w:pStyle w:val="Heading3"/>
      </w:pPr>
      <w:r>
        <w:t xml:space="preserve">Pros</w:t>
      </w:r>
    </w:p>
    <w:p>
      <w:pPr>
        <w:numPr>
          <w:ilvl w:val="0"/>
          <w:numId w:val="1024"/>
        </w:numPr>
        <w:pStyle w:val="Compact"/>
      </w:pPr>
      <w:r>
        <w:t xml:space="preserve">No-code for standard ITSM-to-ITSM patterns; short time-to-first-sync. Customer reviews confirm this for templated patterns; complex scenarios beyond templates revert to manual configuration.</w:t>
      </w:r>
    </w:p>
    <w:p>
      <w:pPr>
        <w:numPr>
          <w:ilvl w:val="0"/>
          <w:numId w:val="1024"/>
        </w:numPr>
        <w:pStyle w:val="Compact"/>
      </w:pPr>
      <w:r>
        <w:t xml:space="preserve">On-prem deployment keeps data inside customer perimeter — material for regulated-industry Remedy shops.</w:t>
      </w:r>
    </w:p>
    <w:p>
      <w:pPr>
        <w:numPr>
          <w:ilvl w:val="0"/>
          <w:numId w:val="1024"/>
        </w:numPr>
        <w:pStyle w:val="Compact"/>
      </w:pPr>
      <w:r>
        <w:t xml:space="preserve">Flat per-pair pricing avoids per-transaction metering that bites Workato and MuleSoft for high-volume ITSM flows.</w:t>
      </w:r>
    </w:p>
    <w:p>
      <w:pPr>
        <w:numPr>
          <w:ilvl w:val="0"/>
          <w:numId w:val="1024"/>
        </w:numPr>
        <w:pStyle w:val="Compact"/>
      </w:pPr>
      <w:r>
        <w:t xml:space="preserve">Broad monitoring/AIOps connector coverage (Datadog, Dynatrace, Splunk, Prometheus, OpsBridge, AppDynamics, New Relic) is deeper than Jitterbit’s stock library for observability-to-ITSM use cases.</w:t>
      </w:r>
    </w:p>
    <w:p>
      <w:pPr>
        <w:numPr>
          <w:ilvl w:val="0"/>
          <w:numId w:val="1024"/>
        </w:numPr>
        <w:pStyle w:val="Compact"/>
      </w:pPr>
      <w:r>
        <w:t xml:space="preserve">Bundled implementation and support — no separate PS engagement needed for standard patterns.</w:t>
      </w:r>
    </w:p>
    <w:p>
      <w:pPr>
        <w:numPr>
          <w:ilvl w:val="0"/>
          <w:numId w:val="1024"/>
        </w:numPr>
        <w:pStyle w:val="Compact"/>
      </w:pPr>
      <w:r>
        <w:t xml:space="preserve">ISO 27001 certified.</w:t>
      </w:r>
    </w:p>
    <w:bookmarkEnd w:id="62"/>
    <w:bookmarkStart w:id="63" w:name="cons-1"/>
    <w:p>
      <w:pPr>
        <w:pStyle w:val="Heading3"/>
      </w:pPr>
      <w:r>
        <w:t xml:space="preserve">Cons</w:t>
      </w:r>
    </w:p>
    <w:p>
      <w:pPr>
        <w:numPr>
          <w:ilvl w:val="0"/>
          <w:numId w:val="1025"/>
        </w:numPr>
        <w:pStyle w:val="Compact"/>
      </w:pPr>
      <w:r>
        <w:t xml:space="preserve">Opaque Remedy/Helix version support matrix —</w:t>
      </w:r>
      <w:r>
        <w:t xml:space="preserve"> </w:t>
      </w:r>
      <w:r>
        <w:t xml:space="preserve">“</w:t>
      </w:r>
      <w:r>
        <w:t xml:space="preserve">latest version</w:t>
      </w:r>
      <w:r>
        <w:t xml:space="preserve">”</w:t>
      </w:r>
      <w:r>
        <w:t xml:space="preserve"> </w:t>
      </w:r>
      <w:r>
        <w:t xml:space="preserve">is the only public stance.</w:t>
      </w:r>
    </w:p>
    <w:p>
      <w:pPr>
        <w:numPr>
          <w:ilvl w:val="0"/>
          <w:numId w:val="1025"/>
        </w:numPr>
        <w:pStyle w:val="Compact"/>
      </w:pPr>
      <w:r>
        <w:t xml:space="preserve">Thin review corpus (17 on G2 at 4.8/5, 10 on Capterra at 4.7/5, 2 on Gartner Peer Insights) — ratings are positive but statistically weak.</w:t>
      </w:r>
    </w:p>
    <w:p>
      <w:pPr>
        <w:numPr>
          <w:ilvl w:val="0"/>
          <w:numId w:val="1025"/>
        </w:numPr>
        <w:pStyle w:val="Compact"/>
      </w:pPr>
      <w:r>
        <w:t xml:space="preserve">Sofia-headquartered support footprint; follow-the-sun coverage despite 24/7 marketing claim is</w:t>
      </w:r>
      <w:r>
        <w:t xml:space="preserve"> </w:t>
      </w:r>
      <w:r>
        <w:rPr>
          <w:rStyle w:val="VerbatimChar"/>
        </w:rPr>
        <w:t xml:space="preserve">[UNVERIFIED]</w:t>
      </w:r>
      <w:r>
        <w:t xml:space="preserve">.</w:t>
      </w:r>
    </w:p>
    <w:p>
      <w:pPr>
        <w:numPr>
          <w:ilvl w:val="0"/>
          <w:numId w:val="1025"/>
        </w:numPr>
        <w:pStyle w:val="Compact"/>
      </w:pPr>
      <w:r>
        <w:t xml:space="preserve">Limited developer extensibility — no Groovy, no public SDK, no script versioning, no explicit staging/test environment in public docs.</w:t>
      </w:r>
    </w:p>
    <w:p>
      <w:pPr>
        <w:numPr>
          <w:ilvl w:val="0"/>
          <w:numId w:val="1025"/>
        </w:numPr>
        <w:pStyle w:val="Compact"/>
      </w:pPr>
      <w:r>
        <w:t xml:space="preserve">No public throughput SLA, concurrency benchmark, or horizontal scale-out architecture.</w:t>
      </w:r>
    </w:p>
    <w:p>
      <w:pPr>
        <w:numPr>
          <w:ilvl w:val="0"/>
          <w:numId w:val="1025"/>
        </w:numPr>
        <w:pStyle w:val="Compact"/>
      </w:pPr>
      <w:r>
        <w:t xml:space="preserve">Documentation depth is thin for BMC-specific topics beyond Incident and Change. Work Order, Task, Problem, and CMDB flows are marketing-mentioned but not step-by-step-documented.</w:t>
      </w:r>
    </w:p>
    <w:p>
      <w:pPr>
        <w:numPr>
          <w:ilvl w:val="0"/>
          <w:numId w:val="1025"/>
        </w:numPr>
        <w:pStyle w:val="Compact"/>
      </w:pPr>
      <w:r>
        <w:t xml:space="preserve">No verified BMC Technology Alliance Partner tier — third-party ISV, not OEM.</w:t>
      </w:r>
    </w:p>
    <w:p>
      <w:pPr>
        <w:numPr>
          <w:ilvl w:val="0"/>
          <w:numId w:val="1025"/>
        </w:numPr>
        <w:pStyle w:val="Compact"/>
      </w:pPr>
      <w:r>
        <w:t xml:space="preserve">Jira Marketplace listing caps Jira Server at 8.5.5; newer Jira DC 9.x/10.x coverage is unverified in the listing.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Atlassian Marketplace BMC Remedy listing for ZigiOps (app 1221587) was last updated 2022-08-02 (v3.2.2)</w:t>
      </w:r>
      <w:r>
        <w:t xml:space="preserve"> </w:t>
      </w:r>
      <w:r>
        <w:t xml:space="preserve">— 3.5 years stale as of 2026-04. No Marketplace Partner badge on this listing (not Cloud Fortified, no Bronze/Silver/Gold tier). Material supplier-risk signal for the BMC integration use case.</w:t>
      </w:r>
    </w:p>
    <w:bookmarkEnd w:id="63"/>
    <w:bookmarkStart w:id="64" w:name="zigiops-verdict"/>
    <w:p>
      <w:pPr>
        <w:pStyle w:val="Heading3"/>
      </w:pPr>
      <w:r>
        <w:t xml:space="preserve">ZigiOps Verdict</w:t>
      </w:r>
    </w:p>
    <w:p>
      <w:pPr>
        <w:pStyle w:val="FirstParagraph"/>
      </w:pPr>
      <w:r>
        <w:t xml:space="preserve">Qualified for narrow bi-directional sync (e.g., strictly Remedy ↔ ServiceNow plus monitoring-tool side-channels) when TCO is the primary decision driver. ZigiOps is materially cheaper than BMC Helix iPaaS and its on-prem, zero-data-retention architecture fits regulated Remedy estates. It does not cover broader enterprise integration needs (ETL, API management, ERP/HR/CMDB federation) and it is a third-party ISV rather than a first-party BMC-accountable option.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73" w:name="comparison-matrices"/>
    <w:p>
      <w:pPr>
        <w:pStyle w:val="Heading2"/>
      </w:pPr>
      <w:r>
        <w:t xml:space="preserve">Comparison Matrices</w:t>
      </w:r>
    </w:p>
    <w:bookmarkStart w:id="66" w:name="matrix-1-architecture-and-capability"/>
    <w:p>
      <w:pPr>
        <w:pStyle w:val="Heading3"/>
      </w:pPr>
      <w:r>
        <w:t xml:space="preserve">Matrix 1: Architecture and Capability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ZigiOps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BMC Helix iPaaS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Native BMC Remedy connector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Core architecture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Centralized, stateless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Decentralized, single-tenant nodes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Centralized 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Centralized control + hybrid Cloud/Private Agents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Config approach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No-code templates + optional JS expressions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Groovy scripting + Aida AI assist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No-code drag-and-drop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Low-code visual + Jitterscript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Primary 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Observability + ITSM + ITOM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Jira/ServiceNow cross-company ITSM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Work-management 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Enterprise orchestration, full iPaaS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Cloud, on-prem, customer-managed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Cloud, on-prem (DC nodes)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SaaS only, AWS 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Agents + Private Agents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Full API lifecycle suite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Real-time 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(webhook + poll)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(event-driven)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Gated behind Business tier ($769/mo)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(real-time + scheduled + event)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CMDB as first-class 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Vendor claim (Atrium); not in structured supported-entities block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Yes (CMDB federation native)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Primary limitation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Limited developer extensibility, thin docs for non-Incident/Change flows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BMC connector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BMC connector; US-only residency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Highest cost, steeper learning curve</w:t>
            </w:r>
          </w:p>
        </w:tc>
      </w:tr>
    </w:tbl>
    <w:bookmarkEnd w:id="66"/>
    <w:bookmarkStart w:id="67" w:name="matrix-2-security-governance-control"/>
    <w:p>
      <w:pPr>
        <w:pStyle w:val="Heading3"/>
      </w:pPr>
      <w:r>
        <w:t xml:space="preserve">Matrix 2: Security, Governance, Control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ZigiOps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BMC Helix iPaaS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residency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On-prem or SaaS; SaaS region unspecified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single-tenant; EU/US cluster specifics unpublished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AWS US only — hard constraint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Multi-region (NA, EMEA, APAC)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ISO/IEC 27001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Certified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Certified (2022)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advertised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Certified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 2 Type II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advertised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advertised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Certified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Certified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HIPAA / BAA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advertised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advertised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advertised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Available on eligible plans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FedRAMP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advertised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advertised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advertised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BMC Helix Moderate ATO since 2016-05-05</w:t>
            </w:r>
            <w:r>
              <w:t xml:space="preserve"> </w:t>
            </w:r>
            <w:r>
              <w:t xml:space="preserve">(Jitterbit layer not separately listed)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SAML 2.0 (verified)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Limited public docs for admin 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Enterprise tier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SAML / OIDC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Cross-company trust boundary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Centralized admin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Decentralized autonomous (unique)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Centralized admin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Granular RBAC, centralized governance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Error handling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Activity-log based, manual 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Queue UI, Resolve &amp; Retry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Centralized monitoring UI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Dashboard + alerts; DLQ is custom build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Test/staging environment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publicly documented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Test Run</w:t>
            </w:r>
            <w:r>
              <w:t xml:space="preserve">”</w:t>
            </w:r>
            <w:r>
              <w:t xml:space="preserve"> </w:t>
            </w:r>
            <w:r>
              <w:t xml:space="preserve">sandboxing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Flow cloning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Comprehensive lifecycle management</w:t>
            </w:r>
          </w:p>
        </w:tc>
      </w:tr>
    </w:tbl>
    <w:bookmarkEnd w:id="67"/>
    <w:bookmarkStart w:id="72" w:name="matrix-3-commercial-and-tco"/>
    <w:p>
      <w:pPr>
        <w:pStyle w:val="Heading3"/>
      </w:pPr>
      <w:r>
        <w:t xml:space="preserve">Matrix 3: Commercial and TCO</w:t>
      </w:r>
    </w:p>
    <w:p>
      <w:pPr>
        <w:pStyle w:val="CaptionedFigure"/>
      </w:pPr>
      <w:r>
        <w:drawing>
          <wp:inline>
            <wp:extent cx="5334000" cy="2133600"/>
            <wp:effectExtent b="0" l="0" r="0" t="0"/>
            <wp:docPr descr="Directional annual cost comparison — BMC Helix iPaaS $30K–$250K+, ZigiOps $12K–$40K, Exalate and Unito under $10K but excluded" title="" id="69" name="Picture"/>
            <a:graphic>
              <a:graphicData uri="http://schemas.openxmlformats.org/drawingml/2006/picture">
                <pic:pic>
                  <pic:nvPicPr>
                    <pic:cNvPr descr="cost-comparison.sv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Directional annual cost comparison — BMC Helix iPaaS $30K–$250K+, ZigiOps $12K–$40K, Exalate and Unito under $10K but excluded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ZigiOps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BMC Helix iPaaS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Pricing transparency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Quote-only; reseller floor ~$500/mo per pair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Public</w:t>
            </w:r>
            <w:r>
              <w:t xml:space="preserve"> </w:t>
            </w:r>
            <w:r>
              <w:t xml:space="preserve">(Free / Starter / Scale / Pro / Enterprise)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Public</w:t>
            </w:r>
            <w:r>
              <w:t xml:space="preserve"> </w:t>
            </w:r>
            <w:r>
              <w:t xml:space="preserve">(Basic / Pro / Business / Enterprise)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Quote-only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Pricing model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system-pair, flat annual, unlimited volume within pair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active items in sync (capacity-based)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Items-in-sync + feature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Enterprise capacity / nodes / message volume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Free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Trial + free PoC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Yes (Free Plan, pre-made configurations)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— 14-day trial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Directional annual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Low-five-figures per pair; multi-pair discounts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Starter $1.2K · Scale $3.4K · Pro $6.6K+ · Enterprise custom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Basic $1.2K · Pro $3.6K · Business $9.2K · Enterprise custom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$30K–$250K+/year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Hidden cost vectors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Each new system-pair = new 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Stale ITIL tickets drain active-item capacity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sync + premium connectors require higher tiers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Jitterscript training; PS engagement for complex builds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Professional services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Bundled into subscription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Available separately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Enterprise tier only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Separate PS engagement typical (4–12 weeks)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BMC Remedy covered in pricing?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— requires Enterprise + custom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— requires custom-built connector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Yes — first-party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2"/>
    <w:bookmarkEnd w:id="73"/>
    <w:bookmarkStart w:id="78" w:name="decision-framework"/>
    <w:p>
      <w:pPr>
        <w:pStyle w:val="Heading2"/>
      </w:pPr>
      <w:r>
        <w:t xml:space="preserve">Decision Framework</w:t>
      </w:r>
    </w:p>
    <w:p>
      <w:pPr>
        <w:pStyle w:val="FirstParagraph"/>
      </w:pPr>
      <w:r>
        <w:t xml:space="preserve">The two qualified options serve different scopes. Neither is universally</w:t>
      </w:r>
      <w:r>
        <w:t xml:space="preserve"> </w:t>
      </w:r>
      <w:r>
        <w:t xml:space="preserve">“</w:t>
      </w:r>
      <w:r>
        <w:t xml:space="preserve">better</w:t>
      </w:r>
      <w:r>
        <w:t xml:space="preserve">”</w:t>
      </w:r>
      <w:r>
        <w:t xml:space="preserve"> </w:t>
      </w:r>
      <w:r>
        <w:t xml:space="preserve">— the right choice depends on integration scope, budget, and roadmap.</w:t>
      </w:r>
    </w:p>
    <w:bookmarkStart w:id="74" w:name="when-bmc-helix-ipaas-is-the-stronger-fit"/>
    <w:p>
      <w:pPr>
        <w:pStyle w:val="Heading3"/>
      </w:pPr>
      <w:r>
        <w:t xml:space="preserve">When BMC Helix iPaaS is the Stronger Fit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Integration roadmap extends beyond Jira ↔ Remedy.</w:t>
      </w:r>
      <w:r>
        <w:t xml:space="preserve"> </w:t>
      </w:r>
      <w:r>
        <w:t xml:space="preserve">Future HR-to-AD provisioning, ERP-to-CMDB federation, Salesforce ↔ Helix case bridging, additional ITSM endpoints (ServiceNow, Azure DevOps), or API-led architecture for new services. The same platform investment covers more surface area, so multi-year TCO converges with or beats the narrow-scope ZigiOps purchase.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First-party BMC accountability is contractually required.</w:t>
      </w:r>
      <w:r>
        <w:t xml:space="preserve"> </w:t>
      </w:r>
      <w:r>
        <w:t xml:space="preserve">Single contract, single support path, single roadmap owner. When a Helix upgrade breaks the Jira integration, BMC owns the fix; third-party ISVs have commercial incentives but no contractual obligation tied to BMC release cycles.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FedRAMP Moderate is required.</w:t>
      </w:r>
      <w:r>
        <w:t xml:space="preserve"> </w:t>
      </w:r>
      <w:r>
        <w:t xml:space="preserve">BMC Helix carries FedRAMP Moderate ATO (since 2016-05-05); the iPaaS layer’s status inside that boundary should be confirmed at procurement. None of the alternatives are FedRAMP-listed.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Enterprise scale, named-TAM support, and multi-region residency</w:t>
      </w:r>
      <w:r>
        <w:t xml:space="preserve"> </w:t>
      </w:r>
      <w:r>
        <w:t xml:space="preserve">are the bar (NA, EMEA, APAC).</w:t>
      </w:r>
    </w:p>
    <w:bookmarkEnd w:id="74"/>
    <w:bookmarkStart w:id="75" w:name="when-zigiops-is-the-stronger-fit"/>
    <w:p>
      <w:pPr>
        <w:pStyle w:val="Heading3"/>
      </w:pPr>
      <w:r>
        <w:t xml:space="preserve">When ZigiOps is the Stronger Fit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Scope is strictly Jira ↔ Remedy ticket sync</w:t>
      </w:r>
      <w:r>
        <w:t xml:space="preserve"> </w:t>
      </w:r>
      <w:r>
        <w:t xml:space="preserve">with no plans to add other endpoints or extend to non-ITSM integration. ZigiOps delivers faster and at 3–10× lower cost; bundled implementation and per-pair pricing are advantageous here.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Budget is the binding constraint</w:t>
      </w:r>
      <w:r>
        <w:t xml:space="preserve"> </w:t>
      </w:r>
      <w:r>
        <w:t xml:space="preserve">and the Jira ↔ Remedy ticket bridge is the only requirement.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Regulated Remedy estate requiring on-prem deployment with zero payload transit to an iPaaS vendor’s cloud.</w:t>
      </w:r>
      <w:r>
        <w:t xml:space="preserve"> </w:t>
      </w:r>
      <w:r>
        <w:t xml:space="preserve">ZigiOps on-prem install fits the Jira ↔ Remedy use case, subject to confirming SaaS-vs-on-prem feature parity for the specific scope.</w:t>
      </w:r>
    </w:p>
    <w:bookmarkEnd w:id="75"/>
    <w:bookmarkStart w:id="76" w:name="existing-platform-investment"/>
    <w:p>
      <w:pPr>
        <w:pStyle w:val="Heading3"/>
      </w:pPr>
      <w:r>
        <w:t xml:space="preserve">Existing Platform Investment</w:t>
      </w:r>
    </w:p>
    <w:p>
      <w:pPr>
        <w:pStyle w:val="FirstParagraph"/>
      </w:pPr>
      <w:r>
        <w:t xml:space="preserve">A factor independent of scope and regulatory regime:</w:t>
      </w:r>
      <w:r>
        <w:t xml:space="preserve"> </w:t>
      </w:r>
      <w:r>
        <w:rPr>
          <w:bCs/>
          <w:b/>
        </w:rPr>
        <w:t xml:space="preserve">does the organization already operate one of these platforms for other workloads?</w:t>
      </w:r>
      <w:r>
        <w:t xml:space="preserve"> </w:t>
      </w:r>
      <w:r>
        <w:t xml:space="preserve">Existing investment shifts the calculation in real ways: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If BMC Helix iPaaS is already in production for non-Jira integrations</w:t>
      </w:r>
      <w:r>
        <w:t xml:space="preserve">, the reuse argument is strong. Procurement, security review, and architecture-review hurdles are already cleared; the engineering skill base (Cloud Studio, Jitterscript) already exists in-house; the contract is already in place. Adding ZigiOps in parallel introduces a second vendor contract, a second support path, and a second runtime to operate — justified only if the Jira ↔ Remedy use case is materially better-served by ZigiOps and the cost gap covers the operational tax.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If ZigiOps is already in use</w:t>
      </w:r>
      <w:r>
        <w:t xml:space="preserve"> </w:t>
      </w:r>
      <w:r>
        <w:t xml:space="preserve">for other ITSM-bridge patterns (e.g., Remedy ↔ ServiceNow, monitoring-tool to ITSM), introducing BMC iPaaS for one Jira ↔ Remedy lane fragments the integration estate. The symmetric reuse argument applies.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If neither is in production</w:t>
      </w:r>
      <w:r>
        <w:t xml:space="preserve">, this factor does not apply and the decision rests on scope, regulatory fit, and TCO as analyzed above.</w:t>
      </w:r>
    </w:p>
    <w:p>
      <w:pPr>
        <w:pStyle w:val="FirstParagraph"/>
      </w:pPr>
      <w:r>
        <w:t xml:space="preserve">This is a tilt factor, not a tiebreaker. Existing platform investment does not turn a poor scope-fit into a good one — it raises the threshold required to justify bringing in a second vendor for an adjacent integration.</w:t>
      </w:r>
    </w:p>
    <w:p>
      <w:r>
        <w:pict>
          <v:rect style="width:0;height:1.5pt" o:hralign="center" o:hrstd="t" o:hr="t"/>
        </w:pict>
      </w:r>
    </w:p>
    <w:bookmarkEnd w:id="76"/>
    <w:bookmarkStart w:id="77" w:name="on-the-excluded-vendors"/>
    <w:p>
      <w:pPr>
        <w:pStyle w:val="Heading3"/>
      </w:pPr>
      <w:r>
        <w:t xml:space="preserve">On the Excluded Vendors</w:t>
      </w:r>
    </w:p>
    <w:p>
      <w:pPr>
        <w:pStyle w:val="FirstParagraph"/>
      </w:pPr>
      <w:r>
        <w:t xml:space="preserve">Exalate and Unito do not ship native BMC Remedy connectors and are excluded from the shortlist. Their full evaluations and the verification trail are in the vendor sections above.</w:t>
      </w:r>
    </w:p>
    <w:p>
      <w:r>
        <w:pict>
          <v:rect style="width:0;height:1.5pt" o:hralign="center" o:hrstd="t" o:hr="t"/>
        </w:pict>
      </w:r>
    </w:p>
    <w:bookmarkEnd w:id="77"/>
    <w:bookmarkEnd w:id="78"/>
    <w:bookmarkStart w:id="83" w:name="regulated-enterprise-considerations"/>
    <w:p>
      <w:pPr>
        <w:pStyle w:val="Heading2"/>
      </w:pPr>
      <w:r>
        <w:t xml:space="preserve">Regulated-Enterprise Considerations</w:t>
      </w:r>
    </w:p>
    <w:p>
      <w:pPr>
        <w:pStyle w:val="FirstParagraph"/>
      </w:pPr>
      <w:r>
        <w:t xml:space="preserve">The fit between the two qualified options shifts depending on the regulatory regime. Summary matrix at a glance, expanded analysis by vertical follows: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Regulatory regime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Stronger fit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One-line reason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Government / Federal (US: FedRAMP, FISMA, DoD IL, CJIS, CMMC)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Conditional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BMC Helix carries FedRAMP Moderate ATO; Jitterbit Harmony is not FedRAMP-listed. Confirm iPaaS-layer boundary before committing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services (US: SOX, FFIEC, OCC; EU: DORA; UK: FCA/PRA; APAC: MAS, HKMA, APRA)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BMC iPaaS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iPaaS scope, multi-region residency, current SOC 2 + ISO 27001; ZigiOps inadequate for global FI scope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Healthcare / life-sciences PHI (US: HIPAA, HITECH, HITRUST; EU: GDPR; state: NY SHIELD, CA CMIA)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BMC iPaaS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BAA available on eligible tiers; ZigiOps does not advertise BAA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Life sciences / pharmaceutical (FDA 21 CFR Part 11, EMA Annex 11, GxP)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BMC iPaaS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 validated-deployment history; CSV documentation paths well-trodden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Strict data sovereignty / zero data transit / classified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ZigiOps on-prem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On-prem keeps payloads inside customer perimeter; BMC’s Private Agents are outbound-only but metadata still transits to Jitterbit Harmony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Critical infrastructure / utilities (NERC CIP, TSA SD-2021-02, NIST CSF)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Conditional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Neither vendor publishes NERC CIP attestations; on-prem ZigiOps may fit Low/Medium impact ratings; BMC iPaaS for broader operational scope</w:t>
            </w:r>
          </w:p>
        </w:tc>
      </w:tr>
    </w:tbl>
    <w:bookmarkStart w:id="79" w:name="government-federal"/>
    <w:p>
      <w:pPr>
        <w:pStyle w:val="Heading3"/>
      </w:pPr>
      <w:r>
        <w:t xml:space="preserve">Government / Federal</w:t>
      </w:r>
    </w:p>
    <w:p>
      <w:pPr>
        <w:pStyle w:val="FirstParagraph"/>
      </w:pPr>
      <w:r>
        <w:rPr>
          <w:bCs/>
          <w:b/>
        </w:rPr>
        <w:t xml:space="preserve">Regulations in scope:</w:t>
      </w:r>
      <w:r>
        <w:t xml:space="preserve"> </w:t>
      </w:r>
      <w:r>
        <w:t xml:space="preserve">FedRAMP (Low / Moderate / High); FISMA self-authorization at agency level; DoD Cloud Computing SRG impact levels (IL2 / IL4 / IL5 / IL6); CJIS Security Policy for criminal-justice data; ITAR / EAR for export-controlled technical data; NIST 800-171 + CMMC 2.0 for the Defense Industrial Base; StateRAMP for state-and-local agencies.</w:t>
      </w:r>
    </w:p>
    <w:p>
      <w:pPr>
        <w:pStyle w:val="BodyText"/>
      </w:pPr>
      <w:r>
        <w:rPr>
          <w:bCs/>
          <w:b/>
        </w:rPr>
        <w:t xml:space="preserve">BMC iPaaS posture.</w:t>
      </w:r>
      <w:r>
        <w:t xml:space="preserve"> </w:t>
      </w:r>
      <w:r>
        <w:t xml:space="preserve">BMC Helix carries</w:t>
      </w:r>
      <w:r>
        <w:t xml:space="preserve"> </w:t>
      </w:r>
      <w:r>
        <w:rPr>
          <w:bCs/>
          <w:b/>
        </w:rPr>
        <w:t xml:space="preserve">FedRAMP Authorized at Moderate impact</w:t>
      </w:r>
      <w:r>
        <w:t xml:space="preserve"> </w:t>
      </w:r>
      <w:r>
        <w:t xml:space="preserve">since 2016-05-05 (package F1510057481, Rev5; 4 authorizations / 3 reuses).</w:t>
      </w:r>
      <w:r>
        <w:t xml:space="preserve"> </w:t>
      </w:r>
      <w:r>
        <w:rPr>
          <w:bCs/>
          <w:b/>
        </w:rPr>
        <w:t xml:space="preserve">Jitterbit Harmony itself is not on the FedRAMP marketplace.</w:t>
      </w:r>
      <w:r>
        <w:t xml:space="preserve"> </w:t>
      </w:r>
      <w:r>
        <w:t xml:space="preserve">The unresolved question — whether the iPaaS layer falls inside BMC Helix’s authorization boundary or is treated as a separate boundary requiring its own ATO — is genuinely load-bearing for federal procurement and must be resolved with BMC contractually. Neither BMC nor Jitterbit publishes a DoD IL4 / IL5 / IL6 SRG-aligned offering at this writing, so for DoD workloads above IL2, the vendor combination needs explicit coverage validation. CMMC Level 3 readiness is a customer-side determination on top of the underlying provider posture.</w:t>
      </w:r>
    </w:p>
    <w:p>
      <w:pPr>
        <w:pStyle w:val="BodyText"/>
      </w:pPr>
      <w:r>
        <w:rPr>
          <w:bCs/>
          <w:b/>
        </w:rPr>
        <w:t xml:space="preserve">ZigiOps posture.</w:t>
      </w:r>
      <w:r>
        <w:t xml:space="preserve"> </w:t>
      </w:r>
      <w:r>
        <w:t xml:space="preserve">No FedRAMP listing. On-prem deployment can be acceptable inside an agency-operated FISMA boundary where the customer holds the ATO; for FedRAMP-Authorized cloud-service-provider requirements, ZigiOps does not qualify.</w:t>
      </w:r>
    </w:p>
    <w:p>
      <w:pPr>
        <w:pStyle w:val="BodyText"/>
      </w:pPr>
      <w:r>
        <w:rPr>
          <w:bCs/>
          <w:b/>
        </w:rPr>
        <w:t xml:space="preserve">Procurement caveats.</w:t>
      </w:r>
      <w:r>
        <w:t xml:space="preserve"> </w:t>
      </w:r>
      <w:r>
        <w:t xml:space="preserve">Confirm the iPaaS-layer FedRAMP boundary in writing; obtain Jitterbit’s CSO / FedRAMP package authorization scope before signing. For ITAR / EAR scope, confirm vendor personnel are US persons and infrastructure is US-resident. CJIS authentication requirements (advanced authentication, transitive audit) should be mapped against the vendor’s IAM posture.</w:t>
      </w:r>
    </w:p>
    <w:p>
      <w:pPr>
        <w:pStyle w:val="BodyText"/>
      </w:pPr>
      <w:r>
        <w:rPr>
          <w:bCs/>
          <w:b/>
        </w:rPr>
        <w:t xml:space="preserve">Bottom line.</w:t>
      </w:r>
      <w:r>
        <w:t xml:space="preserve"> </w:t>
      </w:r>
      <w:r>
        <w:t xml:space="preserve">BMC iPaaS is conditionally fit</w:t>
      </w:r>
      <w:r>
        <w:t xml:space="preserve"> </w:t>
      </w:r>
      <w:r>
        <w:rPr>
          <w:iCs/>
          <w:i/>
        </w:rPr>
        <w:t xml:space="preserve">if</w:t>
      </w:r>
      <w:r>
        <w:t xml:space="preserve"> </w:t>
      </w:r>
      <w:r>
        <w:t xml:space="preserve">the iPaaS layer is covered by BMC’s FedRAMP boundary; ZigiOps fits agency-level FISMA self-authorization scenarios where on-prem deployment under the agency’s own ATO is acceptable.</w:t>
      </w:r>
    </w:p>
    <w:bookmarkEnd w:id="79"/>
    <w:bookmarkStart w:id="80" w:name="financial-services"/>
    <w:p>
      <w:pPr>
        <w:pStyle w:val="Heading3"/>
      </w:pPr>
      <w:r>
        <w:t xml:space="preserve">Financial Services</w:t>
      </w:r>
    </w:p>
    <w:p>
      <w:pPr>
        <w:pStyle w:val="FirstParagraph"/>
      </w:pPr>
      <w:r>
        <w:rPr>
          <w:bCs/>
          <w:b/>
        </w:rPr>
        <w:t xml:space="preserve">Regulations in scope:</w:t>
      </w:r>
      <w:r>
        <w:t xml:space="preserve"> </w:t>
      </w:r>
      <w:r>
        <w:t xml:space="preserve">US — SOX, GLBA, FFIEC, OCC, NYDFS 23 NYCRR 500, SEC, FINRA. EU — GDPR,</w:t>
      </w:r>
      <w:r>
        <w:t xml:space="preserve"> </w:t>
      </w:r>
      <w:r>
        <w:rPr>
          <w:bCs/>
          <w:b/>
        </w:rPr>
        <w:t xml:space="preserve">DORA (Digital Operational Resilience Act, applicable from January 2025)</w:t>
      </w:r>
      <w:r>
        <w:t xml:space="preserve">, PSD2 / PSD3, MiFID II. UK — FCA / PRA operational resilience (SS1/21, SS2/21). APAC — MAS Technology Risk Management (Singapore), HKMA SA-2 (Hong Kong), APRA CPS 230 (Australia), JFSA (Japan), RBI IT Framework (India). Cross-border — Basel III/IV operational risk, FATF, OFAC sanctions, data localization (China PIPL/CSL, India DPDPA).</w:t>
      </w:r>
    </w:p>
    <w:p>
      <w:pPr>
        <w:pStyle w:val="BodyText"/>
      </w:pPr>
      <w:r>
        <w:rPr>
          <w:bCs/>
          <w:b/>
        </w:rPr>
        <w:t xml:space="preserve">BMC iPaaS posture.</w:t>
      </w:r>
      <w:r>
        <w:t xml:space="preserve"> </w:t>
      </w:r>
      <w:r>
        <w:t xml:space="preserve">Multi-region tenancy (NA / EMEA / APAC) supports Schrems II EU-data-stays-in-EU posture and APAC residency requirements. SOC 2 Type II and ISO 27001 are baseline financial-services audit attestations and both are current. Full iPaaS coverage is necessary for the integration scope a global financial institution actually runs (treasury, regulatory reporting under BCBS 239 / MiFID II / AnaCredit, AML/KYC, payments, market-data feeds, customer data platforms, ERP, ITSM) — a point-to-point sync tool cannot do this. API Manager benefits PSD2 / FAPI / Open Banking compliance. CMDB federation as a first-class object supports SOX ITGCs, BCBS 239 risk-data-aggregation, and DORA ICT asset registers. BMC’s financial-services track record is well established with regulators.</w:t>
      </w:r>
    </w:p>
    <w:p>
      <w:pPr>
        <w:pStyle w:val="BodyText"/>
      </w:pPr>
      <w:r>
        <w:rPr>
          <w:bCs/>
          <w:b/>
        </w:rPr>
        <w:t xml:space="preserve">ZigiOps posture.</w:t>
      </w:r>
      <w:r>
        <w:t xml:space="preserve"> </w:t>
      </w:r>
      <w:r>
        <w:t xml:space="preserve">Inadequate scope for a strategic global-FI integration platform. ISO 27001 references the superseded 2013 revision (transition deadline 2025-10-31 has passed without public re-certification) — material audit finding. No advertised SOC 2 Type II. Vendor scale (Sofia-based, ~30 employees) introduces friction in financial-services vendor-risk onboarding. ZigiOps may have tactical utility for narrow Remedy↔ServiceNow ticket sync at non-critical workload tiers.</w:t>
      </w:r>
    </w:p>
    <w:p>
      <w:pPr>
        <w:pStyle w:val="BodyText"/>
      </w:pPr>
      <w:r>
        <w:rPr>
          <w:bCs/>
          <w:b/>
        </w:rPr>
        <w:t xml:space="preserve">Procurement caveats specific to multinational FIs.</w:t>
      </w:r>
      <w:r>
        <w:t xml:space="preserve"> </w:t>
      </w:r>
      <w:r>
        <w:t xml:space="preserve">DORA Articles 28–29 require Jitterbit to be declared as a critical ICT subcontractor with transitive audit rights. Jitterbit’s PE ownership (KKR + Audax with Crestline debt), 2024 CEO change, 2025 CRO change, and AI strategy pivot are material under DORA</w:t>
      </w:r>
      <w:r>
        <w:t xml:space="preserve"> </w:t>
      </w:r>
      <w:r>
        <w:t xml:space="preserve">“</w:t>
      </w:r>
      <w:r>
        <w:t xml:space="preserve">expected service continuity</w:t>
      </w:r>
      <w:r>
        <w:t xml:space="preserve">”</w:t>
      </w:r>
      <w:r>
        <w:t xml:space="preserve"> </w:t>
      </w:r>
      <w:r>
        <w:t xml:space="preserve">assessment. DORA threat-led penetration testing (TLPT) every three years against the iPaaS surface — confirm BMC / Jitterbit accept TIBER-EU. Schrems II requires BYOK or equivalent cryptographic separation; confirm BYOK availability on the intended Jitterbit tier. National data-localization (China PIPL / CSL, India DPDPA) requires verifying in-country region availability before committing to a workload class. PCI DSS Level 1 SAQ-D scope is not publicly advertised by either vendor — confirm if cards flow through any integration. Concentration-risk reporting (FFIEC, OCC Bulletin 2023-17, EBA Outsourcing Guidelines) must reflect the BMC ↔ Jitterbit substrate dependency. Right-to-exit and exit-plan testing under DORA / FCA SS2/21 / APRA CPS 230 — exit from BMC iPaaS is non-trivial because Jitterscript-authored content is platform-locked. Resilience tolerances: Jitterbit’s 99.9% Standard SLA may not meet a Tier-1 FI’s resilience requirement (often 99.95%+ with 4-hour RTO for critical services).</w:t>
      </w:r>
    </w:p>
    <w:p>
      <w:pPr>
        <w:pStyle w:val="BodyText"/>
      </w:pPr>
      <w:r>
        <w:rPr>
          <w:bCs/>
          <w:b/>
        </w:rPr>
        <w:t xml:space="preserve">Bottom line.</w:t>
      </w:r>
      <w:r>
        <w:t xml:space="preserve"> </w:t>
      </w:r>
      <w:r>
        <w:t xml:space="preserve">BMC iPaaS is the strategic platform. ZigiOps has niche tactical utility at non-critical tiers. The procurement lift (DORA register, transitive audit rights, exit-plan testing) is the heavy work — not the vendor-fit decision itself.</w:t>
      </w:r>
    </w:p>
    <w:bookmarkEnd w:id="80"/>
    <w:bookmarkStart w:id="81" w:name="healthcare-life-sciences-phi"/>
    <w:p>
      <w:pPr>
        <w:pStyle w:val="Heading3"/>
      </w:pPr>
      <w:r>
        <w:t xml:space="preserve">Healthcare / Life-Sciences PHI</w:t>
      </w:r>
    </w:p>
    <w:p>
      <w:pPr>
        <w:pStyle w:val="FirstParagraph"/>
      </w:pPr>
      <w:r>
        <w:rPr>
          <w:bCs/>
          <w:b/>
        </w:rPr>
        <w:t xml:space="preserve">Regulations in scope:</w:t>
      </w:r>
      <w:r>
        <w:t xml:space="preserve"> </w:t>
      </w:r>
      <w:r>
        <w:t xml:space="preserve">US — HIPAA / HITECH (Privacy, Security, Breach Notification rules), 42 CFR Part 2 (substance use), HITRUST CSF (de-facto attestation framework). EU — GDPR Article 9 (special category data) for healthcare. State-level — NY SHIELD Act, CA Confidentiality of Medical Information Act, IL Biometric Information Privacy Act if biometric identifiers are involved. Cross-border — EU EHDS (European Health Data Space, applicable from 2025).</w:t>
      </w:r>
    </w:p>
    <w:p>
      <w:pPr>
        <w:pStyle w:val="BodyText"/>
      </w:pPr>
      <w:r>
        <w:rPr>
          <w:bCs/>
          <w:b/>
        </w:rPr>
        <w:t xml:space="preserve">BMC iPaaS posture.</w:t>
      </w:r>
      <w:r>
        <w:t xml:space="preserve"> </w:t>
      </w:r>
      <w:r>
        <w:t xml:space="preserve">Business Associate Agreement (BAA) is available on eligible tiers per Jitterbit’s published trust posture. SOC 2 Type II + ISO 27001 are baseline for HITRUST CSF readiness; HITRUST validated assessment is a customer-side activity on top of the underlying provider posture. Multi-region residency supports EU healthcare data residency. The full-iPaaS surface supports the broader healthcare integration scope — EHR ↔ ServiceNow, lab-results feeds, claims systems, provider-credentialing platforms — not just ITSM ticket sync.</w:t>
      </w:r>
    </w:p>
    <w:p>
      <w:pPr>
        <w:pStyle w:val="BodyText"/>
      </w:pPr>
      <w:r>
        <w:rPr>
          <w:bCs/>
          <w:b/>
        </w:rPr>
        <w:t xml:space="preserve">ZigiOps posture.</w:t>
      </w:r>
      <w:r>
        <w:t xml:space="preserve"> </w:t>
      </w:r>
      <w:r>
        <w:t xml:space="preserve">No advertised BAA; this is generally a non-starter for any workload that touches PHI in scope of HIPAA’s BAA requirement. On-prem deployment helps with PHI residency but does not substitute for a BAA. Limited public HITRUST track record.</w:t>
      </w:r>
    </w:p>
    <w:p>
      <w:pPr>
        <w:pStyle w:val="BodyText"/>
      </w:pPr>
      <w:r>
        <w:rPr>
          <w:bCs/>
          <w:b/>
        </w:rPr>
        <w:t xml:space="preserve">Procurement caveats.</w:t>
      </w:r>
      <w:r>
        <w:t xml:space="preserve"> </w:t>
      </w:r>
      <w:r>
        <w:t xml:space="preserve">Confirm BAA tier eligibility and any subprocessor BAA chain (BMC ↔ Jitterbit; downstream processors). HITRUST CSF inheritance scope: which controls inherit from the provider attestation versus which require customer implementation. EU EHDS data-altruism provisions and secondary-use restrictions if cross-border health-data flows are in scope. State-attorney-general breach-notification timing.</w:t>
      </w:r>
    </w:p>
    <w:p>
      <w:pPr>
        <w:pStyle w:val="BodyText"/>
      </w:pPr>
      <w:r>
        <w:rPr>
          <w:bCs/>
          <w:b/>
        </w:rPr>
        <w:t xml:space="preserve">Bottom line.</w:t>
      </w:r>
      <w:r>
        <w:t xml:space="preserve"> </w:t>
      </w:r>
      <w:r>
        <w:t xml:space="preserve">BMC iPaaS for any workload touching PHI under HIPAA’s BAA requirement; ZigiOps is generally not a fit unless the workload is explicitly out of HIPAA scope.</w:t>
      </w:r>
    </w:p>
    <w:bookmarkEnd w:id="81"/>
    <w:bookmarkStart w:id="82" w:name="life-sciences-pharmaceutical-gxp"/>
    <w:p>
      <w:pPr>
        <w:pStyle w:val="Heading3"/>
      </w:pPr>
      <w:r>
        <w:t xml:space="preserve">Life Sciences / Pharmaceutical (GxP)</w:t>
      </w:r>
    </w:p>
    <w:p>
      <w:pPr>
        <w:pStyle w:val="FirstParagraph"/>
      </w:pPr>
      <w:r>
        <w:rPr>
          <w:bCs/>
          <w:b/>
        </w:rPr>
        <w:t xml:space="preserve">Regulations in scope:</w:t>
      </w:r>
      <w:r>
        <w:t xml:space="preserve"> </w:t>
      </w:r>
      <w:r>
        <w:t xml:space="preserve">FDA 21 CFR Part 11 (electronic records and signatures); EMA Annex 11 (computerized systems in GMP); GxP umbrella — GMP (Good Manufacturing), GLP (Good Laboratory), GCP (Good Clinical), GDP (Good Distribution); ICH E6(R3) for clinical trial data integrity; HIPAA where clinical-trial data overlaps US PHI; PMDA (Japan) and NMPA (China) for international regulatory submissions.</w:t>
      </w:r>
    </w:p>
    <w:p>
      <w:pPr>
        <w:pStyle w:val="BodyText"/>
      </w:pPr>
      <w:r>
        <w:rPr>
          <w:bCs/>
          <w:b/>
        </w:rPr>
        <w:t xml:space="preserve">BMC iPaaS posture.</w:t>
      </w:r>
      <w:r>
        <w:t xml:space="preserve"> </w:t>
      </w:r>
      <w:r>
        <w:t xml:space="preserve">BMC has a long deployed-validated track record in pharmaceutical environments; BMC PS / partner ecosystem includes practitioners experienced with Computer System Validation (CSV) lifecycles for BMC products. SOC 2 Type II + ISO 27001 attestations support the audit-trail requirements common to Part 11 / Annex 11. Cloud-Studio change management is auditable; Jitterscript-authored content can be source-controlled.</w:t>
      </w:r>
    </w:p>
    <w:p>
      <w:pPr>
        <w:pStyle w:val="BodyText"/>
      </w:pPr>
      <w:r>
        <w:rPr>
          <w:bCs/>
          <w:b/>
        </w:rPr>
        <w:t xml:space="preserve">ZigiOps posture.</w:t>
      </w:r>
      <w:r>
        <w:t xml:space="preserve"> </w:t>
      </w:r>
      <w:r>
        <w:t xml:space="preserve">Limited public GxP / Part 11 track record. Smaller vendor scale increases the validation lifecycle effort the customer must own. No specific Part 11 / Annex 11 collateral surfaces from public sources.</w:t>
      </w:r>
    </w:p>
    <w:p>
      <w:pPr>
        <w:pStyle w:val="BodyText"/>
      </w:pPr>
      <w:r>
        <w:rPr>
          <w:bCs/>
          <w:b/>
        </w:rPr>
        <w:t xml:space="preserve">Procurement caveats.</w:t>
      </w:r>
      <w:r>
        <w:t xml:space="preserve"> </w:t>
      </w:r>
      <w:r>
        <w:t xml:space="preserve">Validation lifecycle (URS / FS / DS / IQ / OQ / PQ) cost and timeline are typically the largest line item — confirm vendor cooperation on validation deliverables. Electronic-signature controls under Part 11 §11.50 / §11.70: which side of the boundary owns the signed-record persistence. Audit-trail tamper-evidence and retention timeline (often 25+ years for clinical and manufacturing records). Change-management control evidence for SOX-equivalent audit at the IT-general-controls layer.</w:t>
      </w:r>
    </w:p>
    <w:p>
      <w:pPr>
        <w:pStyle w:val="BodyText"/>
      </w:pPr>
      <w:r>
        <w:rPr>
          <w:bCs/>
          <w:b/>
        </w:rPr>
        <w:t xml:space="preserve">Bottom line.</w:t>
      </w:r>
      <w:r>
        <w:t xml:space="preserve"> </w:t>
      </w:r>
      <w:r>
        <w:t xml:space="preserve">BMC iPaaS for any GxP-validated integration scope; ZigiOps is unproven and would require a meaningfully heavier customer-led validation effort.</w:t>
      </w:r>
    </w:p>
    <w:p>
      <w:r>
        <w:pict>
          <v:rect style="width:0;height:1.5pt" o:hralign="center" o:hrstd="t" o:hr="t"/>
        </w:pict>
      </w:r>
    </w:p>
    <w:bookmarkEnd w:id="82"/>
    <w:bookmarkEnd w:id="83"/>
    <w:bookmarkStart w:id="86" w:name="pre-purchase-validation-checklist"/>
    <w:p>
      <w:pPr>
        <w:pStyle w:val="Heading2"/>
      </w:pPr>
      <w:r>
        <w:t xml:space="preserve">Pre-Purchase Validation Checklist</w:t>
      </w:r>
    </w:p>
    <w:bookmarkStart w:id="84" w:name="for-bmc-helix-ipaas"/>
    <w:p>
      <w:pPr>
        <w:pStyle w:val="Heading3"/>
      </w:pPr>
      <w:r>
        <w:t xml:space="preserve">For BMC Helix iPaaS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Obtain a formal BMC quote</w:t>
      </w:r>
      <w:r>
        <w:t xml:space="preserve"> </w:t>
      </w:r>
      <w:r>
        <w:t xml:space="preserve">against the specific Jira ↔ Remedy scope (Jira deployment type, environments, message volume, JSM vs Software).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Confirm Helix ITSM ↔ Jira OOTB template scope</w:t>
      </w:r>
      <w:r>
        <w:t xml:space="preserve"> </w:t>
      </w:r>
      <w:r>
        <w:t xml:space="preserve">— which Jira issue types, fields, work-notes, attachments, custom fields, JSM-specific objects (request types, approvals) are covered out-of-the-box vs. require Cloud Studio customization.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Confirm Jira deployment-type support</w:t>
      </w:r>
      <w:r>
        <w:t xml:space="preserve"> </w:t>
      </w:r>
      <w:r>
        <w:t xml:space="preserve">— Jira Cloud, Jira Server (EOL Feb 2024 — relevance only if customer is mid-migration), Jira Data Center 9.x / 10.x. Confirm Jira API token / OAuth 2.0 / personal access token authentication paths.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Confirm current Gartner MQ placement</w:t>
      </w:r>
      <w:r>
        <w:t xml:space="preserve"> </w:t>
      </w:r>
      <w:r>
        <w:t xml:space="preserve">for Jitterbit (Visionary as of 2026; verify next cycle).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Confirm whether the iPaaS layer is inside BMC Helix’s FedRAMP Moderate boundary</w:t>
      </w:r>
      <w:r>
        <w:t xml:space="preserve"> </w:t>
      </w:r>
      <w:r>
        <w:t xml:space="preserve">if any federal workload is in scope.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Confirm customer-managed key (BYOK) availability</w:t>
      </w:r>
      <w:r>
        <w:t xml:space="preserve"> </w:t>
      </w:r>
      <w:r>
        <w:t xml:space="preserve">on the intended tier.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Request a reference customer</w:t>
      </w:r>
      <w:r>
        <w:t xml:space="preserve"> </w:t>
      </w:r>
      <w:r>
        <w:t xml:space="preserve">running Helix ↔ Jira at similar scale and Jira deployment type.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Pull 10–20 recent Gartner Peer Insights reviews</w:t>
      </w:r>
      <w:r>
        <w:t xml:space="preserve"> </w:t>
      </w:r>
      <w:r>
        <w:t xml:space="preserve">of Jitterbit Harmony and summarize top praise and top complaints into procurement.</w:t>
      </w:r>
    </w:p>
    <w:bookmarkEnd w:id="84"/>
    <w:bookmarkStart w:id="85" w:name="for-zigiops"/>
    <w:p>
      <w:pPr>
        <w:pStyle w:val="Heading3"/>
      </w:pPr>
      <w:r>
        <w:t xml:space="preserve">For ZigiOps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Atlassian Marketplace BMC Remedy listing maintenance commitment</w:t>
      </w:r>
      <w:r>
        <w:t xml:space="preserve"> </w:t>
      </w:r>
      <w:r>
        <w:t xml:space="preserve">— the current listing (app 1221587) has not been updated since 2022-08-02, has no Marketplace Partner badge (not Cloud Fortified, no Bronze/Silver/Gold tier), and caps Jira Server support at 8.5.5. Confirm in writing the maintenance plan, current Jira DC 9.x / 10.x support status, and Jira Cloud support status.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Explicit Remedy ITSM version support matrix</w:t>
      </w:r>
      <w:r>
        <w:t xml:space="preserve"> </w:t>
      </w:r>
      <w:r>
        <w:t xml:space="preserve">— AR System 9.x / 18.x / 19.x / 20.x / 21.x / 22.x / 23.x, Helix ITSM 20.x+.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Explicit Jira version / deployment matrix</w:t>
      </w:r>
      <w:r>
        <w:t xml:space="preserve"> </w:t>
      </w:r>
      <w:r>
        <w:t xml:space="preserve">— Jira Cloud, Jira Data Center 9.x / 10.x, JSM Cloud, JSM Data Center, JSM request types and approvals.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Custom-form / custom-AR-workflow support depth</w:t>
      </w:r>
      <w:r>
        <w:t xml:space="preserve"> </w:t>
      </w:r>
      <w:r>
        <w:t xml:space="preserve">beyond Incident/Change masters; mapping behavior for Jira custom fields, sub-tasks, and JSM Service Management-specific schema.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Loop-prevention and conflict-resolution behavior</w:t>
      </w:r>
      <w:r>
        <w:t xml:space="preserve"> </w:t>
      </w:r>
      <w:r>
        <w:t xml:space="preserve">for bi-directional sync — correlation-field strategy, last-write-wins vs. merge semantics, idempotency on retry.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Formal BMC partnership tier</w:t>
      </w:r>
      <w:r>
        <w:t xml:space="preserve"> </w:t>
      </w:r>
      <w:r>
        <w:t xml:space="preserve">confirmation in writing.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SOC 2 Type II report availability</w:t>
      </w:r>
      <w:r>
        <w:t xml:space="preserve"> </w:t>
      </w:r>
      <w:r>
        <w:t xml:space="preserve">under NDA.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HIPAA BAA willingness</w:t>
      </w:r>
      <w:r>
        <w:t xml:space="preserve"> </w:t>
      </w:r>
      <w:r>
        <w:t xml:space="preserve">if PHI is in scope.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SaaS data residency options</w:t>
      </w:r>
      <w:r>
        <w:t xml:space="preserve"> </w:t>
      </w:r>
      <w:r>
        <w:t xml:space="preserve">(US vs EU region pinning).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Published uptime SLA</w:t>
      </w:r>
      <w:r>
        <w:t xml:space="preserve"> </w:t>
      </w:r>
      <w:r>
        <w:t xml:space="preserve">for both SaaS and on-prem HA claim.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Throughput benchmarks</w:t>
      </w:r>
      <w:r>
        <w:t xml:space="preserve"> </w:t>
      </w:r>
      <w:r>
        <w:t xml:space="preserve">for Jira ↔ Remedy at the relevant ticket volumes.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Horizontal scale-out architecture</w:t>
      </w:r>
      <w:r>
        <w:t xml:space="preserve"> </w:t>
      </w:r>
      <w:r>
        <w:t xml:space="preserve">for the on-prem edition — or confirmation that it is vertical-only.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Per-pair list price, multi-pair discount schedule, renewal uplift cap.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CMDB reconciliation depth against BMC Atrium</w:t>
      </w:r>
      <w:r>
        <w:t xml:space="preserve"> </w:t>
      </w:r>
      <w:r>
        <w:t xml:space="preserve">(CDM classes, normalization, federation tokens).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Published support SLAs</w:t>
      </w:r>
      <w:r>
        <w:t xml:space="preserve"> </w:t>
      </w:r>
      <w:r>
        <w:t xml:space="preserve">(P1/P2/P3 response and resolution targets); follow-the-sun coverage map.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ISO 27001:2022 transition status</w:t>
      </w:r>
      <w:r>
        <w:t xml:space="preserve"> </w:t>
      </w:r>
      <w:r>
        <w:t xml:space="preserve">(the public security page references the superseded 2013 revision).</w:t>
      </w:r>
    </w:p>
    <w:p>
      <w:r>
        <w:pict>
          <v:rect style="width:0;height:1.5pt" o:hralign="center" o:hrstd="t" o:hr="t"/>
        </w:pict>
      </w:r>
    </w:p>
    <w:bookmarkEnd w:id="85"/>
    <w:bookmarkEnd w:id="86"/>
    <w:bookmarkStart w:id="87" w:name="appendix-items-we-could-not-verify"/>
    <w:p>
      <w:pPr>
        <w:pStyle w:val="Heading2"/>
      </w:pPr>
      <w:r>
        <w:t xml:space="preserve">Appendix: Items We Could Not Verify</w:t>
      </w:r>
    </w:p>
    <w:p>
      <w:pPr>
        <w:pStyle w:val="FirstParagraph"/>
      </w:pPr>
      <w:r>
        <w:t xml:space="preserve">None of these are disqualifying; they are open questions that should be closed in procurement.</w:t>
      </w:r>
    </w:p>
    <w:p>
      <w:pPr>
        <w:pStyle w:val="BodyText"/>
      </w:pPr>
      <w:r>
        <w:rPr>
          <w:bCs/>
          <w:b/>
        </w:rPr>
        <w:t xml:space="preserve">ZigiOps:</w:t>
      </w:r>
      <w:r>
        <w:t xml:space="preserve"> </w:t>
      </w:r>
      <w:r>
        <w:t xml:space="preserve">formal BMC partnership tier; SOC 2 Type II report; HIPAA BAA; SaaS data residency; uptime SLA; horizontal scale-out; 24/7 follow-the-sun coverage; Remedy/Helix version matrix; published per-pair pricing; custom-form depth beyond Incident/Change; CMDB reconciliation depth;</w:t>
      </w:r>
      <w:r>
        <w:t xml:space="preserve"> </w:t>
      </w:r>
      <w:r>
        <w:rPr>
          <w:bCs/>
          <w:b/>
        </w:rPr>
        <w:t xml:space="preserve">whether the ISO 27001:2013 certification has been refreshed to the 2022 revision</w:t>
      </w:r>
      <w:r>
        <w:t xml:space="preserve"> </w:t>
      </w:r>
      <w:r>
        <w:t xml:space="preserve">(transition deadline 2025-10-31 has passed);</w:t>
      </w:r>
      <w:r>
        <w:t xml:space="preserve"> </w:t>
      </w:r>
      <w:r>
        <w:rPr>
          <w:bCs/>
          <w:b/>
        </w:rPr>
        <w:t xml:space="preserve">engineering-vs-total-headcount split</w:t>
      </w:r>
      <w:r>
        <w:t xml:space="preserve"> </w:t>
      </w:r>
      <w:r>
        <w:t xml:space="preserve">(LinkedIn shows 28–31 total employees, so</w:t>
      </w:r>
      <w:r>
        <w:t xml:space="preserve"> </w:t>
      </w:r>
      <w:r>
        <w:t xml:space="preserve">“</w:t>
      </w:r>
      <w:r>
        <w:t xml:space="preserve">30+ engineers</w:t>
      </w:r>
      <w:r>
        <w:t xml:space="preserve">”</w:t>
      </w:r>
      <w:r>
        <w:t xml:space="preserve"> </w:t>
      </w:r>
      <w:r>
        <w:t xml:space="preserve">is implausible without counting all functions); EIK and Bulgarian Commercial Register day-of-registration.</w:t>
      </w:r>
    </w:p>
    <w:p>
      <w:pPr>
        <w:pStyle w:val="BodyText"/>
      </w:pPr>
      <w:r>
        <w:rPr>
          <w:bCs/>
          <w:b/>
        </w:rPr>
        <w:t xml:space="preserve">Exalate:</w:t>
      </w:r>
      <w:r>
        <w:t xml:space="preserve"> </w:t>
      </w:r>
      <w:r>
        <w:t xml:space="preserve">current headcount (LinkedIn band: 51-200; product team estimated 50-80 post-2023 split); SOC 2 Type II; HIPAA/PCI posture; SAML/OIDC for Exalate admin console; Cloud cluster regions; throughput SLA; bulk portability tooling; any partner specializing in BMC Remedy.</w:t>
      </w:r>
    </w:p>
    <w:p>
      <w:pPr>
        <w:pStyle w:val="BodyText"/>
      </w:pPr>
      <w:r>
        <w:rPr>
          <w:bCs/>
          <w:b/>
        </w:rPr>
        <w:t xml:space="preserve">Unito:</w:t>
      </w:r>
      <w:r>
        <w:t xml:space="preserve"> </w:t>
      </w:r>
      <w:r>
        <w:t xml:space="preserve">ISO 27001 status; HIPAA status; annual-discount percentages; per-tier items-in-sync caps (visible only in-app); Enterprise SLA terms; PS rate card for custom connectors; total customer count; Quebec NEQ cross-reference.</w:t>
      </w:r>
    </w:p>
    <w:p>
      <w:pPr>
        <w:pStyle w:val="BodyText"/>
      </w:pPr>
      <w:r>
        <w:rPr>
          <w:bCs/>
          <w:b/>
        </w:rPr>
        <w:t xml:space="preserve">BMC Helix iPaaS:</w:t>
      </w:r>
      <w:r>
        <w:t xml:space="preserve"> </w:t>
      </w:r>
      <w:r>
        <w:t xml:space="preserve">GA launch month; current pricing (directional only); whether the iPaaS layer is inside the BMC Helix FedRAMP Moderate authorization boundary or requires a separate ATO; BYOK availability by tier; throughput/TPS benchmarks; whether the Helix Discovery↔CMDB and Helix↔Teams/Slack templates exist as documented OOTB content (absent from BMC’s current OOTB-templates docs page).</w:t>
      </w:r>
    </w:p>
    <w:p>
      <w:r>
        <w:pict>
          <v:rect style="width:0;height:1.5pt" o:hralign="center" o:hrstd="t" o:hr="t"/>
        </w:pict>
      </w:r>
    </w:p>
    <w:bookmarkEnd w:id="87"/>
    <w:bookmarkStart w:id="93" w:name="sources"/>
    <w:p>
      <w:pPr>
        <w:pStyle w:val="Heading2"/>
      </w:pPr>
      <w:r>
        <w:t xml:space="preserve">Sources</w:t>
      </w:r>
    </w:p>
    <w:bookmarkStart w:id="88" w:name="zigiops"/>
    <w:p>
      <w:pPr>
        <w:pStyle w:val="Heading3"/>
      </w:pPr>
      <w:r>
        <w:t xml:space="preserve">ZigiOps</w:t>
      </w:r>
    </w:p>
    <w:p>
      <w:pPr>
        <w:numPr>
          <w:ilvl w:val="0"/>
          <w:numId w:val="1031"/>
        </w:numPr>
        <w:pStyle w:val="Compact"/>
      </w:pPr>
      <w:r>
        <w:t xml:space="preserve">https://zigiwave.com/company, /customers, /partners</w:t>
      </w:r>
    </w:p>
    <w:p>
      <w:pPr>
        <w:numPr>
          <w:ilvl w:val="0"/>
          <w:numId w:val="1031"/>
        </w:numPr>
        <w:pStyle w:val="Compact"/>
      </w:pPr>
      <w:r>
        <w:t xml:space="preserve">https://www.zigiwave.com/zigiops-integration-platform, /zigiops-security, /zigiops-pricing, /frequently-asked-questions</w:t>
      </w:r>
    </w:p>
    <w:p>
      <w:pPr>
        <w:numPr>
          <w:ilvl w:val="0"/>
          <w:numId w:val="1031"/>
        </w:numPr>
        <w:pStyle w:val="Compact"/>
      </w:pPr>
      <w:r>
        <w:t xml:space="preserve">https://www.zigiwave.com/apps/bmc-remedy-integrations</w:t>
      </w:r>
    </w:p>
    <w:p>
      <w:pPr>
        <w:numPr>
          <w:ilvl w:val="0"/>
          <w:numId w:val="1031"/>
        </w:numPr>
        <w:pStyle w:val="Compact"/>
      </w:pPr>
      <w:r>
        <w:t xml:space="preserve">https://www.zigiwave.com/integrations/bmc-remedy-servicenow-integration, /jira-bmc-remedy-integration</w:t>
      </w:r>
    </w:p>
    <w:p>
      <w:pPr>
        <w:numPr>
          <w:ilvl w:val="0"/>
          <w:numId w:val="1031"/>
        </w:numPr>
        <w:pStyle w:val="Compact"/>
      </w:pPr>
      <w:r>
        <w:t xml:space="preserve">https://www.zigiwave.com/resources/zigiwave-iso-27001</w:t>
      </w:r>
    </w:p>
    <w:p>
      <w:pPr>
        <w:numPr>
          <w:ilvl w:val="0"/>
          <w:numId w:val="1031"/>
        </w:numPr>
        <w:pStyle w:val="Compact"/>
      </w:pPr>
      <w:r>
        <w:t xml:space="preserve">https://docs.zigiwave.com/zigiops/ (full docs portal including install, remedy-incidents-to-jira-tasks, remedy-change-requests-to-jira-tasks, general-settings)</w:t>
      </w:r>
    </w:p>
    <w:p>
      <w:pPr>
        <w:numPr>
          <w:ilvl w:val="0"/>
          <w:numId w:val="1031"/>
        </w:numPr>
        <w:pStyle w:val="Compact"/>
      </w:pPr>
      <w:r>
        <w:t xml:space="preserve">https://marketplace.atlassian.com/apps/1221587/bi-directional-bmc-remedy-integration-for-jira-by-zigiops</w:t>
      </w:r>
    </w:p>
    <w:p>
      <w:pPr>
        <w:numPr>
          <w:ilvl w:val="0"/>
          <w:numId w:val="1031"/>
        </w:numPr>
        <w:pStyle w:val="Compact"/>
      </w:pPr>
      <w:r>
        <w:t xml:space="preserve">https://marketplace.opentext.com/itom/content/zigiops-for-bmc-remedy, /partner/zigiwave</w:t>
      </w:r>
    </w:p>
    <w:p>
      <w:pPr>
        <w:numPr>
          <w:ilvl w:val="0"/>
          <w:numId w:val="1031"/>
        </w:numPr>
        <w:pStyle w:val="Compact"/>
      </w:pPr>
      <w:r>
        <w:t xml:space="preserve">https://www.capterra.com/p/189181/ZigiOps/, https://www.getapp.com/it-management-software/a/zigiops/</w:t>
      </w:r>
    </w:p>
    <w:p>
      <w:pPr>
        <w:numPr>
          <w:ilvl w:val="0"/>
          <w:numId w:val="1031"/>
        </w:numPr>
        <w:pStyle w:val="Compact"/>
      </w:pPr>
      <w:r>
        <w:t xml:space="preserve">https://sourceforge.net/software/product/ZigiOps/, https://reviews.financesonline.com/p/zigiops/</w:t>
      </w:r>
    </w:p>
    <w:p>
      <w:pPr>
        <w:numPr>
          <w:ilvl w:val="0"/>
          <w:numId w:val="1031"/>
        </w:numPr>
        <w:pStyle w:val="Compact"/>
      </w:pPr>
      <w:r>
        <w:t xml:space="preserve">https://www.trustradius.com/products/zigiops/reviews, https://www.g2.com/products/zigiops/reviews</w:t>
      </w:r>
    </w:p>
    <w:bookmarkEnd w:id="88"/>
    <w:bookmarkStart w:id="89" w:name="exalate"/>
    <w:p>
      <w:pPr>
        <w:pStyle w:val="Heading3"/>
      </w:pPr>
      <w:r>
        <w:t xml:space="preserve">Exalate</w:t>
      </w:r>
    </w:p>
    <w:p>
      <w:pPr>
        <w:numPr>
          <w:ilvl w:val="0"/>
          <w:numId w:val="1032"/>
        </w:numPr>
        <w:pStyle w:val="Compact"/>
      </w:pPr>
      <w:r>
        <w:t xml:space="preserve">https://exalate.com/ (homepage, how-exalate-works, integrations, pricing, security, who-we-are, case-studies, partners, support-plans)</w:t>
      </w:r>
    </w:p>
    <w:p>
      <w:pPr>
        <w:numPr>
          <w:ilvl w:val="0"/>
          <w:numId w:val="1032"/>
        </w:numPr>
        <w:pStyle w:val="Compact"/>
      </w:pPr>
      <w:r>
        <w:t xml:space="preserve">https://docs.exalate.com/ (overview-what-is-exalate, exalate-supported-integrations, sync-rules, scripts, error-handling, what-is-exalate-cloud, exalate-subscription-plans, service-level-agreement)</w:t>
      </w:r>
    </w:p>
    <w:p>
      <w:pPr>
        <w:numPr>
          <w:ilvl w:val="0"/>
          <w:numId w:val="1032"/>
        </w:numPr>
        <w:pStyle w:val="Compact"/>
      </w:pPr>
      <w:r>
        <w:t xml:space="preserve">https://community.exalate.com/t/any-plans-to-integrate-with-bmc-remedy/4313 (critical source — co-founder’s statement on no native Remedy support)</w:t>
      </w:r>
    </w:p>
    <w:p>
      <w:pPr>
        <w:numPr>
          <w:ilvl w:val="0"/>
          <w:numId w:val="1032"/>
        </w:numPr>
        <w:pStyle w:val="Compact"/>
      </w:pPr>
      <w:r>
        <w:t xml:space="preserve">https://trust.exalate.com/</w:t>
      </w:r>
    </w:p>
    <w:p>
      <w:pPr>
        <w:numPr>
          <w:ilvl w:val="0"/>
          <w:numId w:val="1032"/>
        </w:numPr>
        <w:pStyle w:val="Compact"/>
      </w:pPr>
      <w:r>
        <w:t xml:space="preserve">https://www.g2.com/products/exalate-exalate/reviews, https://marketplace.atlassian.com/apps/1213645/</w:t>
      </w:r>
    </w:p>
    <w:p>
      <w:pPr>
        <w:numPr>
          <w:ilvl w:val="0"/>
          <w:numId w:val="1032"/>
        </w:numPr>
        <w:pStyle w:val="Compact"/>
      </w:pPr>
      <w:r>
        <w:t xml:space="preserve">https://siliconcanals.com/idalko-and-exalate-to-operate-independently/</w:t>
      </w:r>
    </w:p>
    <w:bookmarkEnd w:id="89"/>
    <w:bookmarkStart w:id="90" w:name="unito"/>
    <w:p>
      <w:pPr>
        <w:pStyle w:val="Heading3"/>
      </w:pPr>
      <w:r>
        <w:t xml:space="preserve">Unito</w:t>
      </w:r>
    </w:p>
    <w:p>
      <w:pPr>
        <w:numPr>
          <w:ilvl w:val="0"/>
          <w:numId w:val="1033"/>
        </w:numPr>
        <w:pStyle w:val="Compact"/>
      </w:pPr>
      <w:r>
        <w:t xml:space="preserve">https://unito.io/connectors/ (critical source — 67-connector catalog with zero BMC products)</w:t>
      </w:r>
    </w:p>
    <w:p>
      <w:pPr>
        <w:numPr>
          <w:ilvl w:val="0"/>
          <w:numId w:val="1033"/>
        </w:numPr>
        <w:pStyle w:val="Compact"/>
      </w:pPr>
      <w:r>
        <w:t xml:space="preserve">https://unito.io/integrations/, /pricing/, /platform-overview/, /security/, /about-us/, /case-studies/</w:t>
      </w:r>
    </w:p>
    <w:p>
      <w:pPr>
        <w:numPr>
          <w:ilvl w:val="0"/>
          <w:numId w:val="1033"/>
        </w:numPr>
        <w:pStyle w:val="Compact"/>
      </w:pPr>
      <w:r>
        <w:t xml:space="preserve">https://guide.unito.io/integration-documentation, /how-secure-is-unito, /unito-speed-explained, /how-does-unitos-pricing-work</w:t>
      </w:r>
    </w:p>
    <w:p>
      <w:pPr>
        <w:numPr>
          <w:ilvl w:val="0"/>
          <w:numId w:val="1033"/>
        </w:numPr>
        <w:pStyle w:val="Compact"/>
      </w:pPr>
      <w:r>
        <w:t xml:space="preserve">https://unito.io/blog/unito-announces-series-b/, /unito-soc-2-type-ii/</w:t>
      </w:r>
    </w:p>
    <w:p>
      <w:pPr>
        <w:numPr>
          <w:ilvl w:val="0"/>
          <w:numId w:val="1033"/>
        </w:numPr>
        <w:pStyle w:val="Compact"/>
      </w:pPr>
      <w:r>
        <w:t xml:space="preserve">https://www.crunchbase.com/organization/unito</w:t>
      </w:r>
    </w:p>
    <w:p>
      <w:pPr>
        <w:numPr>
          <w:ilvl w:val="0"/>
          <w:numId w:val="1033"/>
        </w:numPr>
        <w:pStyle w:val="Compact"/>
      </w:pPr>
      <w:r>
        <w:t xml:space="preserve">https://www.g2.com/products/unito/reviews, https://www.capterra.com/p/147319/Unito/, https://www.trustradius.com/products/unito/reviews, https://www.getapp.com/it-management-software/a/unito/</w:t>
      </w:r>
    </w:p>
    <w:bookmarkEnd w:id="90"/>
    <w:bookmarkStart w:id="91" w:name="bmc-helix-ipaas-jitterbit"/>
    <w:p>
      <w:pPr>
        <w:pStyle w:val="Heading3"/>
      </w:pPr>
      <w:r>
        <w:t xml:space="preserve">BMC Helix iPaaS (Jitterbit)</w:t>
      </w:r>
    </w:p>
    <w:p>
      <w:pPr>
        <w:numPr>
          <w:ilvl w:val="0"/>
          <w:numId w:val="1034"/>
        </w:numPr>
        <w:pStyle w:val="Compact"/>
      </w:pPr>
      <w:r>
        <w:t xml:space="preserve">https://docs.bmc.com/docs/iPaaS/bmc-helix-ipaas-powered-by-jitterbit-1118400649.html (BMC iPaaS docs portal — primary BMC product reference)</w:t>
      </w:r>
    </w:p>
    <w:p>
      <w:pPr>
        <w:numPr>
          <w:ilvl w:val="0"/>
          <w:numId w:val="1034"/>
        </w:numPr>
        <w:pStyle w:val="Compact"/>
      </w:pPr>
      <w:r>
        <w:t xml:space="preserve">https://docs.bmc.com/docs/iPaaS/out-of-the-box-integration-templates-1118400647.html (current OOTB-template list)</w:t>
      </w:r>
    </w:p>
    <w:p>
      <w:pPr>
        <w:numPr>
          <w:ilvl w:val="0"/>
          <w:numId w:val="1034"/>
        </w:numPr>
        <w:pStyle w:val="Compact"/>
      </w:pPr>
      <w:r>
        <w:t xml:space="preserve">https://www.jitterbit.com/application/bmc-helix/ (Jitterbit-side BMC application page)</w:t>
      </w:r>
    </w:p>
    <w:p>
      <w:pPr>
        <w:numPr>
          <w:ilvl w:val="0"/>
          <w:numId w:val="1034"/>
        </w:numPr>
        <w:pStyle w:val="Compact"/>
      </w:pPr>
      <w:r>
        <w:t xml:space="preserve">https://www.jitterbit.com/connectors/ (current connector count: 200+)</w:t>
      </w:r>
    </w:p>
    <w:p>
      <w:pPr>
        <w:numPr>
          <w:ilvl w:val="0"/>
          <w:numId w:val="1034"/>
        </w:numPr>
        <w:pStyle w:val="Compact"/>
      </w:pPr>
      <w:r>
        <w:t xml:space="preserve">https://www.jitterbit.com/blog/jitterbit-ipaas-named-visionary-in-2026-gartner-magic-quadrant-for-ipaas/ (2026 Gartner MQ — Visionary)</w:t>
      </w:r>
    </w:p>
    <w:p>
      <w:pPr>
        <w:numPr>
          <w:ilvl w:val="0"/>
          <w:numId w:val="1034"/>
        </w:numPr>
        <w:pStyle w:val="Compact"/>
      </w:pPr>
      <w:r>
        <w:t xml:space="preserve">https://www.jitterbit.com/press-release/jitterbit-placed-in-2025-gartner-magic-quadrant-for-ipaas/ (2025 Gartner MQ — Visionary)</w:t>
      </w:r>
    </w:p>
    <w:p>
      <w:pPr>
        <w:numPr>
          <w:ilvl w:val="0"/>
          <w:numId w:val="1034"/>
        </w:numPr>
        <w:pStyle w:val="Compact"/>
      </w:pPr>
      <w:r>
        <w:t xml:space="preserve">https://www.forrester.com/report/the-forrester-wave-tm-integration-platform-as-a-service-q3-2025/RES184850 (Forrester Wave Q3 2025 — Strong Performer)</w:t>
      </w:r>
    </w:p>
    <w:p>
      <w:pPr>
        <w:numPr>
          <w:ilvl w:val="0"/>
          <w:numId w:val="1034"/>
        </w:numPr>
        <w:pStyle w:val="Compact"/>
      </w:pPr>
      <w:r>
        <w:t xml:space="preserve">https://www.bmc.com/newsroom/releases/bmc-helix-accelerates-innovation-organizations-around-world.html (2021-07-27 OEM announcement)</w:t>
      </w:r>
    </w:p>
    <w:p>
      <w:pPr>
        <w:numPr>
          <w:ilvl w:val="0"/>
          <w:numId w:val="1034"/>
        </w:numPr>
        <w:pStyle w:val="Compact"/>
      </w:pPr>
      <w:r>
        <w:t xml:space="preserve">https://docs.jitterbit.com/integration-studio/design/connectors/bmc-helix-itsm/connection/ (BMC Helix ITSM connector docs)</w:t>
      </w:r>
    </w:p>
    <w:p>
      <w:pPr>
        <w:numPr>
          <w:ilvl w:val="0"/>
          <w:numId w:val="1034"/>
        </w:numPr>
        <w:pStyle w:val="Compact"/>
      </w:pPr>
      <w:r>
        <w:t xml:space="preserve">https://docs.jitterbit.com/release-notes/end-of-life-policy/ (Cloud Studio / Design Studio coexistence)</w:t>
      </w:r>
    </w:p>
    <w:p>
      <w:pPr>
        <w:numPr>
          <w:ilvl w:val="0"/>
          <w:numId w:val="1034"/>
        </w:numPr>
        <w:pStyle w:val="Compact"/>
      </w:pPr>
      <w:r>
        <w:t xml:space="preserve">https://trust.jitterbit.com/ (SOC 2, ISO 27001, HIPAA — note: not all attestations surface to anonymous fetch)</w:t>
      </w:r>
    </w:p>
    <w:p>
      <w:pPr>
        <w:numPr>
          <w:ilvl w:val="0"/>
          <w:numId w:val="1034"/>
        </w:numPr>
        <w:pStyle w:val="Compact"/>
      </w:pPr>
      <w:r>
        <w:t xml:space="preserve">https://www.gartner.com/reviews/market/enterprise-integration-platform-as-a-service (Peer Insights)</w:t>
      </w:r>
    </w:p>
    <w:p>
      <w:pPr>
        <w:numPr>
          <w:ilvl w:val="0"/>
          <w:numId w:val="1034"/>
        </w:numPr>
        <w:pStyle w:val="Compact"/>
      </w:pPr>
      <w:r>
        <w:t xml:space="preserve">https://www.g2.com/products/jitterbit/reviews (4.5/5, ~587 reviews)</w:t>
      </w:r>
    </w:p>
    <w:p>
      <w:pPr>
        <w:numPr>
          <w:ilvl w:val="0"/>
          <w:numId w:val="1034"/>
        </w:numPr>
        <w:pStyle w:val="Compact"/>
      </w:pPr>
      <w:r>
        <w:t xml:space="preserve">https://www.businesswire.com/news/home/20201117005359/en/Audax-Private-Equity-Announces-Investment-in-Jitterbit-Inc. (Audax 2020 ownership)</w:t>
      </w:r>
    </w:p>
    <w:p>
      <w:pPr>
        <w:numPr>
          <w:ilvl w:val="0"/>
          <w:numId w:val="1034"/>
        </w:numPr>
        <w:pStyle w:val="Compact"/>
      </w:pPr>
      <w:r>
        <w:t xml:space="preserve">https://www.crestlineinvestors.com/news-insights/crestline-leads-senior-debt-financing-for-audax-private-equity-owned-saas-platform-jitterbit/ (Crestline debt financing)</w:t>
      </w:r>
    </w:p>
    <w:p>
      <w:pPr>
        <w:numPr>
          <w:ilvl w:val="0"/>
          <w:numId w:val="1034"/>
        </w:numPr>
        <w:pStyle w:val="Compact"/>
      </w:pPr>
      <w:r>
        <w:t xml:space="preserve">https://marketplace.fedramp.gov (FedRAMP — Jitterbit verified absent 2026-04-30)</w:t>
      </w:r>
    </w:p>
    <w:bookmarkEnd w:id="91"/>
    <w:bookmarkStart w:id="92" w:name="cross-vendor"/>
    <w:p>
      <w:pPr>
        <w:pStyle w:val="Heading3"/>
      </w:pPr>
      <w:r>
        <w:t xml:space="preserve">Cross-Vendor</w:t>
      </w:r>
    </w:p>
    <w:p>
      <w:pPr>
        <w:numPr>
          <w:ilvl w:val="0"/>
          <w:numId w:val="1035"/>
        </w:numPr>
        <w:pStyle w:val="Compact"/>
      </w:pPr>
      <w:r>
        <w:t xml:space="preserve">https://www.bmc.com/partners/bmc-integrations.html (BMC integrations / partners hub — product/category page, not an enumerated ISV directory; absence of a vendor name here is suggestive but not dispositive)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End of document.</w:t>
      </w:r>
    </w:p>
    <w:bookmarkEnd w:id="92"/>
    <w:bookmarkEnd w:id="9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2" Target="media/rId42.svgz" /><Relationship Type="http://schemas.openxmlformats.org/officeDocument/2006/relationships/image" Id="rId68" Target="media/rId68.svgz" /><Relationship Type="http://schemas.openxmlformats.org/officeDocument/2006/relationships/image" Id="rId20" Target="media/rId20.svgz" /><Relationship Type="http://schemas.openxmlformats.org/officeDocument/2006/relationships/image" Id="rId23" Target="media/rId23.png" /><Relationship Type="http://schemas.openxmlformats.org/officeDocument/2006/relationships/image" Id="rId45" Target="media/rId45.png" /><Relationship Type="http://schemas.openxmlformats.org/officeDocument/2006/relationships/image" Id="rId71" Target="media/rId7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Jira ↔ BMC Remedy Integration — Vendor Due Diligence</dc:title>
  <dc:creator/>
  <dc:description>Comparative due-diligence analysis of ZigiOps, Exalate, Unito, and BMC Helix iPaaS for bi-directional Jira ↔ BMC Remedy integration.</dc:description>
  <cp:keywords/>
  <dcterms:created xsi:type="dcterms:W3CDTF">2026-04-30T23:43:26Z</dcterms:created>
  <dcterms:modified xsi:type="dcterms:W3CDTF">2026-04-30T23:43:26Z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date">
    <vt:lpwstr>2026-04-22</vt:lpwstr>
  </property>
</Properties>
</file>